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57" w:rsidRPr="00AE0557" w:rsidRDefault="00AE0557" w:rsidP="00AE0557">
      <w:pPr>
        <w:ind w:right="43"/>
        <w:jc w:val="center"/>
        <w:rPr>
          <w:color w:val="000000"/>
          <w:sz w:val="28"/>
          <w:szCs w:val="28"/>
        </w:rPr>
      </w:pPr>
      <w:r w:rsidRPr="00AE0557">
        <w:rPr>
          <w:color w:val="000000"/>
          <w:sz w:val="28"/>
          <w:szCs w:val="28"/>
        </w:rPr>
        <w:t xml:space="preserve">АДМИНИСТРАЦИЯ ПОСПЕЛИХИНСКОГО РАЙОНА </w:t>
      </w:r>
    </w:p>
    <w:p w:rsidR="00AE0557" w:rsidRPr="00AE0557" w:rsidRDefault="00AE0557" w:rsidP="00AE0557">
      <w:pPr>
        <w:ind w:right="43"/>
        <w:jc w:val="center"/>
        <w:rPr>
          <w:color w:val="000000"/>
          <w:sz w:val="28"/>
          <w:szCs w:val="28"/>
        </w:rPr>
      </w:pPr>
      <w:r w:rsidRPr="00AE0557">
        <w:rPr>
          <w:color w:val="000000"/>
          <w:sz w:val="28"/>
          <w:szCs w:val="28"/>
        </w:rPr>
        <w:t>АЛТАЙСКОГО КРАЯ</w:t>
      </w:r>
    </w:p>
    <w:p w:rsidR="00AE0557" w:rsidRPr="00AE0557" w:rsidRDefault="00AE0557" w:rsidP="00AE0557">
      <w:pPr>
        <w:ind w:right="43"/>
        <w:jc w:val="center"/>
        <w:rPr>
          <w:color w:val="000000"/>
          <w:sz w:val="28"/>
          <w:szCs w:val="28"/>
        </w:rPr>
      </w:pPr>
    </w:p>
    <w:p w:rsidR="00AE0557" w:rsidRPr="00AE0557" w:rsidRDefault="00AE0557" w:rsidP="00AE0557">
      <w:pPr>
        <w:ind w:right="43"/>
        <w:jc w:val="center"/>
        <w:rPr>
          <w:color w:val="000000"/>
          <w:sz w:val="28"/>
          <w:szCs w:val="28"/>
        </w:rPr>
      </w:pPr>
    </w:p>
    <w:p w:rsidR="00AE0557" w:rsidRPr="00AE0557" w:rsidRDefault="00AE0557" w:rsidP="00AE0557">
      <w:pPr>
        <w:ind w:right="43"/>
        <w:jc w:val="center"/>
        <w:rPr>
          <w:color w:val="000000"/>
          <w:sz w:val="28"/>
          <w:szCs w:val="28"/>
        </w:rPr>
      </w:pPr>
      <w:r w:rsidRPr="00AE0557">
        <w:rPr>
          <w:color w:val="000000"/>
          <w:sz w:val="28"/>
          <w:szCs w:val="28"/>
        </w:rPr>
        <w:t>ПОСТАНОВЛЕНИЕ</w:t>
      </w:r>
    </w:p>
    <w:p w:rsidR="00AE0557" w:rsidRPr="00AE0557" w:rsidRDefault="00AE0557" w:rsidP="00AE0557">
      <w:pPr>
        <w:ind w:right="43"/>
        <w:rPr>
          <w:color w:val="000000"/>
          <w:sz w:val="28"/>
          <w:szCs w:val="28"/>
        </w:rPr>
      </w:pPr>
    </w:p>
    <w:p w:rsidR="00AE0557" w:rsidRPr="00AE0557" w:rsidRDefault="00AE0557" w:rsidP="00AE0557">
      <w:pPr>
        <w:ind w:right="43"/>
        <w:rPr>
          <w:color w:val="000000"/>
          <w:sz w:val="28"/>
          <w:szCs w:val="28"/>
        </w:rPr>
      </w:pPr>
    </w:p>
    <w:p w:rsidR="00AE0557" w:rsidRPr="00AE0557" w:rsidRDefault="00AE0557" w:rsidP="00AE0557">
      <w:pPr>
        <w:ind w:right="43"/>
        <w:jc w:val="center"/>
        <w:rPr>
          <w:color w:val="000000"/>
          <w:sz w:val="28"/>
          <w:szCs w:val="28"/>
        </w:rPr>
      </w:pPr>
      <w:r w:rsidRPr="00AE0557">
        <w:rPr>
          <w:color w:val="000000"/>
          <w:sz w:val="28"/>
          <w:szCs w:val="28"/>
        </w:rPr>
        <w:t>с. Поспелиха</w:t>
      </w:r>
    </w:p>
    <w:p w:rsidR="00AE0557" w:rsidRDefault="00AE0557" w:rsidP="00AE0557">
      <w:pPr>
        <w:tabs>
          <w:tab w:val="left" w:pos="7305"/>
        </w:tabs>
        <w:rPr>
          <w:color w:val="000000"/>
          <w:sz w:val="28"/>
          <w:szCs w:val="28"/>
        </w:rPr>
      </w:pPr>
    </w:p>
    <w:p w:rsidR="00B43EA5" w:rsidRPr="00AE0557" w:rsidRDefault="00B43EA5" w:rsidP="00AE0557">
      <w:pPr>
        <w:tabs>
          <w:tab w:val="left" w:pos="7305"/>
        </w:tabs>
        <w:rPr>
          <w:color w:val="000000"/>
          <w:sz w:val="28"/>
          <w:szCs w:val="28"/>
        </w:rPr>
      </w:pPr>
    </w:p>
    <w:p w:rsidR="00AE0557" w:rsidRPr="00AE0557" w:rsidRDefault="00B43EA5" w:rsidP="00B43EA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22.10.</w:t>
      </w:r>
      <w:r w:rsidR="00AE0557" w:rsidRPr="00AE0557">
        <w:rPr>
          <w:sz w:val="28"/>
          <w:szCs w:val="28"/>
          <w:bdr w:val="none" w:sz="0" w:space="0" w:color="auto" w:frame="1"/>
        </w:rPr>
        <w:t xml:space="preserve">2020            </w:t>
      </w:r>
      <w:r>
        <w:rPr>
          <w:sz w:val="28"/>
          <w:szCs w:val="28"/>
          <w:bdr w:val="none" w:sz="0" w:space="0" w:color="auto" w:frame="1"/>
        </w:rPr>
        <w:t xml:space="preserve">                                            № 443</w:t>
      </w:r>
    </w:p>
    <w:p w:rsidR="00AE0557" w:rsidRPr="00AE0557" w:rsidRDefault="00AE0557" w:rsidP="009953F8">
      <w:pPr>
        <w:widowControl w:val="0"/>
        <w:autoSpaceDE w:val="0"/>
        <w:autoSpaceDN w:val="0"/>
        <w:adjustRightInd w:val="0"/>
        <w:ind w:right="5527"/>
        <w:jc w:val="both"/>
        <w:rPr>
          <w:sz w:val="28"/>
          <w:szCs w:val="28"/>
          <w:bdr w:val="none" w:sz="0" w:space="0" w:color="auto" w:frame="1"/>
        </w:rPr>
      </w:pPr>
    </w:p>
    <w:p w:rsidR="00AE0557" w:rsidRPr="00AE0557" w:rsidRDefault="00AE0557" w:rsidP="009953F8">
      <w:pPr>
        <w:widowControl w:val="0"/>
        <w:autoSpaceDE w:val="0"/>
        <w:autoSpaceDN w:val="0"/>
        <w:adjustRightInd w:val="0"/>
        <w:ind w:right="5527"/>
        <w:jc w:val="both"/>
        <w:rPr>
          <w:sz w:val="28"/>
          <w:szCs w:val="28"/>
          <w:bdr w:val="none" w:sz="0" w:space="0" w:color="auto" w:frame="1"/>
        </w:rPr>
      </w:pPr>
    </w:p>
    <w:p w:rsidR="003E2AEB" w:rsidRPr="007D1A85" w:rsidRDefault="008D4A3A" w:rsidP="007D1A85">
      <w:pPr>
        <w:widowControl w:val="0"/>
        <w:autoSpaceDE w:val="0"/>
        <w:autoSpaceDN w:val="0"/>
        <w:adjustRightInd w:val="0"/>
        <w:ind w:right="-1"/>
        <w:jc w:val="both"/>
        <w:rPr>
          <w:bCs/>
        </w:rPr>
      </w:pPr>
      <w:r w:rsidRPr="007D1A85">
        <w:rPr>
          <w:bdr w:val="none" w:sz="0" w:space="0" w:color="auto" w:frame="1"/>
        </w:rPr>
        <w:t>Об утверждении муниципальной программы</w:t>
      </w:r>
      <w:r w:rsidRPr="007D1A85">
        <w:rPr>
          <w:bCs/>
        </w:rPr>
        <w:t>«Информатизация органов местного сам</w:t>
      </w:r>
      <w:r w:rsidRPr="007D1A85">
        <w:rPr>
          <w:bCs/>
        </w:rPr>
        <w:t>о</w:t>
      </w:r>
      <w:r w:rsidRPr="007D1A85">
        <w:rPr>
          <w:bCs/>
        </w:rPr>
        <w:t xml:space="preserve">управления </w:t>
      </w:r>
      <w:r w:rsidR="00696097" w:rsidRPr="007D1A85">
        <w:rPr>
          <w:bCs/>
        </w:rPr>
        <w:t>П</w:t>
      </w:r>
      <w:r w:rsidR="00696097" w:rsidRPr="007D1A85">
        <w:rPr>
          <w:bCs/>
        </w:rPr>
        <w:t>о</w:t>
      </w:r>
      <w:r w:rsidR="00696097" w:rsidRPr="007D1A85">
        <w:rPr>
          <w:bCs/>
        </w:rPr>
        <w:t xml:space="preserve">спелихинского </w:t>
      </w:r>
      <w:r w:rsidR="00A05AFA" w:rsidRPr="007D1A85">
        <w:t>района</w:t>
      </w:r>
      <w:r w:rsidRPr="007D1A85">
        <w:t>»</w:t>
      </w:r>
      <w:r w:rsidR="00696097" w:rsidRPr="007D1A85">
        <w:t xml:space="preserve">на 2021 – 2025 </w:t>
      </w:r>
      <w:r w:rsidRPr="007D1A85">
        <w:t>годы</w:t>
      </w:r>
    </w:p>
    <w:p w:rsidR="002022E2" w:rsidRPr="00AE0557" w:rsidRDefault="002022E2" w:rsidP="009953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1A0D" w:rsidRPr="00AE0557" w:rsidRDefault="00C61A0D" w:rsidP="009953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AEB" w:rsidRPr="00AE0557" w:rsidRDefault="008D4A3A" w:rsidP="009953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557">
        <w:rPr>
          <w:sz w:val="28"/>
          <w:szCs w:val="28"/>
          <w:bdr w:val="none" w:sz="0" w:space="0" w:color="auto" w:frame="1"/>
        </w:rPr>
        <w:t>Во исполнение Указа Президента Российской Федерации от 09.05.2017 № 203 «О Стратегии развития информационного общества в Российской Ф</w:t>
      </w:r>
      <w:r w:rsidRPr="00AE0557">
        <w:rPr>
          <w:sz w:val="28"/>
          <w:szCs w:val="28"/>
          <w:bdr w:val="none" w:sz="0" w:space="0" w:color="auto" w:frame="1"/>
        </w:rPr>
        <w:t>е</w:t>
      </w:r>
      <w:r w:rsidRPr="00AE0557">
        <w:rPr>
          <w:sz w:val="28"/>
          <w:szCs w:val="28"/>
          <w:bdr w:val="none" w:sz="0" w:space="0" w:color="auto" w:frame="1"/>
        </w:rPr>
        <w:t>дерации на 2017–2030 годы</w:t>
      </w:r>
      <w:r w:rsidR="00C4662C">
        <w:rPr>
          <w:sz w:val="28"/>
          <w:szCs w:val="28"/>
          <w:bdr w:val="none" w:sz="0" w:space="0" w:color="auto" w:frame="1"/>
        </w:rPr>
        <w:t>»,</w:t>
      </w:r>
      <w:r w:rsidR="00920114">
        <w:rPr>
          <w:sz w:val="28"/>
        </w:rPr>
        <w:t xml:space="preserve">в целях </w:t>
      </w:r>
      <w:r w:rsidR="00920114">
        <w:rPr>
          <w:sz w:val="28"/>
          <w:szCs w:val="28"/>
          <w:bdr w:val="none" w:sz="0" w:space="0" w:color="auto" w:frame="1"/>
        </w:rPr>
        <w:t>формирования</w:t>
      </w:r>
      <w:r w:rsidR="00920114" w:rsidRPr="00920114">
        <w:rPr>
          <w:sz w:val="28"/>
          <w:szCs w:val="28"/>
          <w:bdr w:val="none" w:sz="0" w:space="0" w:color="auto" w:frame="1"/>
        </w:rPr>
        <w:t xml:space="preserve"> современной информ</w:t>
      </w:r>
      <w:r w:rsidR="00920114" w:rsidRPr="00920114">
        <w:rPr>
          <w:sz w:val="28"/>
          <w:szCs w:val="28"/>
          <w:bdr w:val="none" w:sz="0" w:space="0" w:color="auto" w:frame="1"/>
        </w:rPr>
        <w:t>а</w:t>
      </w:r>
      <w:r w:rsidR="00920114" w:rsidRPr="00920114">
        <w:rPr>
          <w:sz w:val="28"/>
          <w:szCs w:val="28"/>
          <w:bdr w:val="none" w:sz="0" w:space="0" w:color="auto" w:frame="1"/>
        </w:rPr>
        <w:t>ционно-технологической инфраструктуры органов местного самоуправления Поспелихинского района, обеспечение ее надежного функционирования</w:t>
      </w:r>
      <w:r w:rsidR="00920114">
        <w:rPr>
          <w:sz w:val="28"/>
          <w:szCs w:val="28"/>
          <w:bdr w:val="none" w:sz="0" w:space="0" w:color="auto" w:frame="1"/>
        </w:rPr>
        <w:t xml:space="preserve">, </w:t>
      </w:r>
      <w:r w:rsidR="00173F5D" w:rsidRPr="00AE0557">
        <w:rPr>
          <w:sz w:val="28"/>
          <w:szCs w:val="28"/>
        </w:rPr>
        <w:t xml:space="preserve">Администрация </w:t>
      </w:r>
      <w:r w:rsidR="00696097" w:rsidRPr="00AE0557">
        <w:rPr>
          <w:sz w:val="28"/>
          <w:szCs w:val="28"/>
        </w:rPr>
        <w:t xml:space="preserve">Поспелихинского </w:t>
      </w:r>
      <w:r w:rsidR="00173F5D" w:rsidRPr="00AE0557">
        <w:rPr>
          <w:sz w:val="28"/>
          <w:szCs w:val="28"/>
        </w:rPr>
        <w:t>района Алтайского краяПОСТАНОВЛ</w:t>
      </w:r>
      <w:r w:rsidR="00173F5D" w:rsidRPr="00AE0557">
        <w:rPr>
          <w:sz w:val="28"/>
          <w:szCs w:val="28"/>
        </w:rPr>
        <w:t>Я</w:t>
      </w:r>
      <w:r w:rsidR="00173F5D" w:rsidRPr="00AE0557">
        <w:rPr>
          <w:sz w:val="28"/>
          <w:szCs w:val="28"/>
        </w:rPr>
        <w:t>ЕТ</w:t>
      </w:r>
      <w:r w:rsidR="003E2AEB" w:rsidRPr="00AE0557">
        <w:rPr>
          <w:sz w:val="28"/>
          <w:szCs w:val="28"/>
        </w:rPr>
        <w:t>:</w:t>
      </w:r>
    </w:p>
    <w:p w:rsidR="009F6E13" w:rsidRPr="00AE0557" w:rsidRDefault="003E2AEB" w:rsidP="009953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557">
        <w:rPr>
          <w:sz w:val="28"/>
          <w:szCs w:val="28"/>
        </w:rPr>
        <w:t xml:space="preserve">1. </w:t>
      </w:r>
      <w:r w:rsidR="008D4A3A" w:rsidRPr="00AE0557">
        <w:rPr>
          <w:sz w:val="28"/>
          <w:szCs w:val="28"/>
          <w:bdr w:val="none" w:sz="0" w:space="0" w:color="auto" w:frame="1"/>
        </w:rPr>
        <w:t xml:space="preserve">Утвердить муниципальную программу </w:t>
      </w:r>
      <w:r w:rsidR="008D4A3A" w:rsidRPr="00AE0557">
        <w:rPr>
          <w:bCs/>
          <w:sz w:val="28"/>
          <w:szCs w:val="28"/>
        </w:rPr>
        <w:t xml:space="preserve">«Информатизация органов местного самоуправления </w:t>
      </w:r>
      <w:r w:rsidR="00696097" w:rsidRPr="00AE0557">
        <w:rPr>
          <w:bCs/>
          <w:sz w:val="28"/>
          <w:szCs w:val="28"/>
        </w:rPr>
        <w:t xml:space="preserve">Поспелихинского </w:t>
      </w:r>
      <w:r w:rsidR="008D4A3A" w:rsidRPr="00AE0557">
        <w:rPr>
          <w:sz w:val="28"/>
          <w:szCs w:val="28"/>
        </w:rPr>
        <w:t>района»</w:t>
      </w:r>
      <w:r w:rsidR="00696097" w:rsidRPr="00AE0557">
        <w:rPr>
          <w:sz w:val="28"/>
          <w:szCs w:val="28"/>
        </w:rPr>
        <w:t>на 2021 – 2025</w:t>
      </w:r>
      <w:r w:rsidR="008D4A3A" w:rsidRPr="00AE0557">
        <w:rPr>
          <w:sz w:val="28"/>
          <w:szCs w:val="28"/>
        </w:rPr>
        <w:t xml:space="preserve"> годы (прилагается).</w:t>
      </w:r>
    </w:p>
    <w:p w:rsidR="003E2AEB" w:rsidRPr="00AE0557" w:rsidRDefault="001A5B6E" w:rsidP="009953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557">
        <w:rPr>
          <w:sz w:val="28"/>
          <w:szCs w:val="28"/>
        </w:rPr>
        <w:t>2</w:t>
      </w:r>
      <w:r w:rsidR="003E2AEB" w:rsidRPr="00AE0557">
        <w:rPr>
          <w:sz w:val="28"/>
          <w:szCs w:val="28"/>
        </w:rPr>
        <w:t xml:space="preserve">. </w:t>
      </w:r>
      <w:r w:rsidR="008742DA" w:rsidRPr="00AE0557">
        <w:rPr>
          <w:sz w:val="28"/>
          <w:szCs w:val="28"/>
        </w:rPr>
        <w:t>Н</w:t>
      </w:r>
      <w:r w:rsidR="003E2AEB" w:rsidRPr="00AE0557">
        <w:rPr>
          <w:sz w:val="28"/>
          <w:szCs w:val="28"/>
        </w:rPr>
        <w:t xml:space="preserve">астоящее постановление </w:t>
      </w:r>
      <w:r w:rsidR="008742DA" w:rsidRPr="00AE0557">
        <w:rPr>
          <w:sz w:val="28"/>
          <w:szCs w:val="28"/>
        </w:rPr>
        <w:t>обнародовать путем размещения на оф</w:t>
      </w:r>
      <w:r w:rsidR="008742DA" w:rsidRPr="00AE0557">
        <w:rPr>
          <w:sz w:val="28"/>
          <w:szCs w:val="28"/>
        </w:rPr>
        <w:t>и</w:t>
      </w:r>
      <w:r w:rsidR="008742DA" w:rsidRPr="00AE0557">
        <w:rPr>
          <w:sz w:val="28"/>
          <w:szCs w:val="28"/>
        </w:rPr>
        <w:t xml:space="preserve">циальном сайте Администрации </w:t>
      </w:r>
      <w:r w:rsidR="00696097" w:rsidRPr="00AE0557">
        <w:rPr>
          <w:sz w:val="28"/>
          <w:szCs w:val="28"/>
        </w:rPr>
        <w:t xml:space="preserve">Поспелихинского </w:t>
      </w:r>
      <w:r w:rsidR="008742DA" w:rsidRPr="00AE0557">
        <w:rPr>
          <w:sz w:val="28"/>
          <w:szCs w:val="28"/>
        </w:rPr>
        <w:t>района Алтайского края в информационно-телекоммуникационной сети«Интернет»</w:t>
      </w:r>
      <w:r w:rsidR="003E2AEB" w:rsidRPr="00AE0557">
        <w:rPr>
          <w:sz w:val="28"/>
          <w:szCs w:val="28"/>
        </w:rPr>
        <w:t>.</w:t>
      </w:r>
    </w:p>
    <w:p w:rsidR="008D4A3A" w:rsidRPr="00AE0557" w:rsidRDefault="008D4A3A" w:rsidP="009953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557">
        <w:rPr>
          <w:sz w:val="28"/>
          <w:szCs w:val="28"/>
        </w:rPr>
        <w:t>3. Контроль за исполнением настоящего постановления возложить на</w:t>
      </w:r>
      <w:r w:rsidR="00696097" w:rsidRPr="00AE0557">
        <w:rPr>
          <w:sz w:val="28"/>
          <w:szCs w:val="28"/>
        </w:rPr>
        <w:t xml:space="preserve"> управляющего делами </w:t>
      </w:r>
      <w:r w:rsidRPr="00AE0557">
        <w:rPr>
          <w:sz w:val="28"/>
          <w:szCs w:val="28"/>
        </w:rPr>
        <w:t xml:space="preserve"> Администрации района </w:t>
      </w:r>
      <w:r w:rsidR="00696097" w:rsidRPr="00AE0557">
        <w:rPr>
          <w:sz w:val="28"/>
          <w:szCs w:val="28"/>
        </w:rPr>
        <w:t>Гилёву Т.Н.</w:t>
      </w:r>
    </w:p>
    <w:p w:rsidR="00932CA5" w:rsidRPr="00AE0557" w:rsidRDefault="00932CA5" w:rsidP="00995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5B6E" w:rsidRPr="00AE0557" w:rsidRDefault="001A5B6E" w:rsidP="00995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125" w:rsidRPr="00AE0557" w:rsidRDefault="00EC0125" w:rsidP="00B43EA5">
      <w:pPr>
        <w:widowControl w:val="0"/>
        <w:tabs>
          <w:tab w:val="right" w:pos="9356"/>
        </w:tabs>
        <w:autoSpaceDE w:val="0"/>
        <w:autoSpaceDN w:val="0"/>
        <w:adjustRightInd w:val="0"/>
        <w:rPr>
          <w:sz w:val="28"/>
          <w:szCs w:val="28"/>
        </w:rPr>
      </w:pPr>
      <w:r w:rsidRPr="00AE0557">
        <w:rPr>
          <w:sz w:val="28"/>
          <w:szCs w:val="28"/>
        </w:rPr>
        <w:t>Глава района</w:t>
      </w:r>
      <w:r w:rsidR="00C61A0D" w:rsidRPr="00AE0557">
        <w:rPr>
          <w:sz w:val="28"/>
          <w:szCs w:val="28"/>
        </w:rPr>
        <w:tab/>
      </w:r>
      <w:r w:rsidR="00696097" w:rsidRPr="00AE0557">
        <w:rPr>
          <w:sz w:val="28"/>
          <w:szCs w:val="28"/>
        </w:rPr>
        <w:t>И.А.Башмаков</w:t>
      </w:r>
    </w:p>
    <w:p w:rsidR="00B6328A" w:rsidRPr="00AE0557" w:rsidRDefault="00B6328A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AE0557" w:rsidRPr="00AE0557" w:rsidRDefault="00AE0557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AE0557" w:rsidRPr="00AE0557" w:rsidRDefault="00AE0557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AE0557" w:rsidRPr="00AE0557" w:rsidRDefault="00AE0557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AE0557" w:rsidRPr="00AE0557" w:rsidRDefault="00AE0557" w:rsidP="00AE0557">
      <w:pPr>
        <w:pStyle w:val="ConsPlusNormal"/>
        <w:outlineLvl w:val="0"/>
        <w:rPr>
          <w:rFonts w:ascii="Times New Roman" w:hAnsi="Times New Roman" w:cs="Times New Roman"/>
          <w:sz w:val="28"/>
          <w:szCs w:val="24"/>
        </w:rPr>
      </w:pPr>
    </w:p>
    <w:p w:rsidR="00AE0557" w:rsidRPr="00AE0557" w:rsidRDefault="00AE0557" w:rsidP="00AE0557">
      <w:pPr>
        <w:pStyle w:val="ConsPlusNormal"/>
        <w:tabs>
          <w:tab w:val="left" w:pos="270"/>
        </w:tabs>
        <w:outlineLvl w:val="0"/>
        <w:rPr>
          <w:rFonts w:ascii="Times New Roman" w:hAnsi="Times New Roman" w:cs="Times New Roman"/>
          <w:sz w:val="28"/>
          <w:szCs w:val="24"/>
        </w:rPr>
      </w:pPr>
    </w:p>
    <w:p w:rsidR="00697162" w:rsidRDefault="00697162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697162" w:rsidRDefault="00697162" w:rsidP="00697162">
      <w:pPr>
        <w:jc w:val="both"/>
        <w:rPr>
          <w:sz w:val="28"/>
        </w:rPr>
      </w:pPr>
      <w:r>
        <w:rPr>
          <w:sz w:val="28"/>
        </w:rPr>
        <w:t>Подготовил</w:t>
      </w:r>
    </w:p>
    <w:p w:rsidR="00697162" w:rsidRPr="00697162" w:rsidRDefault="00697162" w:rsidP="00697162">
      <w:pPr>
        <w:jc w:val="both"/>
        <w:rPr>
          <w:sz w:val="28"/>
        </w:rPr>
      </w:pPr>
      <w:r w:rsidRPr="00697162">
        <w:rPr>
          <w:sz w:val="28"/>
        </w:rPr>
        <w:t>Управляющий делами</w:t>
      </w:r>
    </w:p>
    <w:p w:rsidR="00697162" w:rsidRPr="00697162" w:rsidRDefault="00697162" w:rsidP="00697162">
      <w:pPr>
        <w:jc w:val="both"/>
        <w:rPr>
          <w:sz w:val="28"/>
        </w:rPr>
      </w:pPr>
      <w:r w:rsidRPr="00697162">
        <w:rPr>
          <w:sz w:val="28"/>
        </w:rPr>
        <w:t>Администрации района                                                                       Т.Н. Гилева</w:t>
      </w:r>
    </w:p>
    <w:p w:rsidR="00697162" w:rsidRPr="00697162" w:rsidRDefault="00697162" w:rsidP="00697162">
      <w:pPr>
        <w:jc w:val="both"/>
        <w:rPr>
          <w:sz w:val="28"/>
        </w:rPr>
      </w:pPr>
      <w:r w:rsidRPr="00697162">
        <w:rPr>
          <w:sz w:val="28"/>
        </w:rPr>
        <w:lastRenderedPageBreak/>
        <w:t>______________</w:t>
      </w:r>
    </w:p>
    <w:p w:rsidR="00697162" w:rsidRDefault="00697162" w:rsidP="00697162">
      <w:pPr>
        <w:jc w:val="both"/>
        <w:rPr>
          <w:sz w:val="28"/>
        </w:rPr>
      </w:pPr>
    </w:p>
    <w:p w:rsidR="00697162" w:rsidRDefault="00697162" w:rsidP="00697162">
      <w:pPr>
        <w:jc w:val="both"/>
        <w:rPr>
          <w:sz w:val="28"/>
        </w:rPr>
      </w:pPr>
      <w:r>
        <w:rPr>
          <w:sz w:val="28"/>
        </w:rPr>
        <w:t>СОГЛАСОВАНО</w:t>
      </w:r>
    </w:p>
    <w:p w:rsidR="00697162" w:rsidRDefault="00697162" w:rsidP="00697162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697162" w:rsidRDefault="00697162" w:rsidP="00697162">
      <w:pPr>
        <w:jc w:val="both"/>
        <w:rPr>
          <w:sz w:val="28"/>
        </w:rPr>
      </w:pPr>
      <w:r>
        <w:rPr>
          <w:sz w:val="28"/>
        </w:rPr>
        <w:t>Администрации района по экономическим вопросам,</w:t>
      </w:r>
    </w:p>
    <w:p w:rsidR="00697162" w:rsidRDefault="00697162" w:rsidP="00697162">
      <w:pPr>
        <w:jc w:val="both"/>
        <w:rPr>
          <w:sz w:val="28"/>
        </w:rPr>
      </w:pPr>
      <w:r>
        <w:rPr>
          <w:sz w:val="28"/>
        </w:rPr>
        <w:t>председатель комитета по финансам,</w:t>
      </w:r>
    </w:p>
    <w:p w:rsidR="00697162" w:rsidRDefault="00697162" w:rsidP="00697162">
      <w:pPr>
        <w:jc w:val="both"/>
        <w:rPr>
          <w:sz w:val="28"/>
        </w:rPr>
      </w:pPr>
      <w:r>
        <w:rPr>
          <w:sz w:val="28"/>
        </w:rPr>
        <w:t>налоговой и кредитной политике                                                  Е.Г. Баскакова</w:t>
      </w:r>
    </w:p>
    <w:p w:rsidR="00697162" w:rsidRDefault="00697162" w:rsidP="00697162">
      <w:pPr>
        <w:jc w:val="both"/>
        <w:rPr>
          <w:sz w:val="28"/>
        </w:rPr>
      </w:pPr>
      <w:r>
        <w:rPr>
          <w:sz w:val="28"/>
        </w:rPr>
        <w:t>______________</w:t>
      </w:r>
    </w:p>
    <w:p w:rsidR="00697162" w:rsidRDefault="00697162" w:rsidP="00697162">
      <w:pPr>
        <w:jc w:val="both"/>
        <w:rPr>
          <w:sz w:val="28"/>
        </w:rPr>
      </w:pPr>
    </w:p>
    <w:p w:rsidR="00697162" w:rsidRDefault="00697162" w:rsidP="00697162">
      <w:pPr>
        <w:jc w:val="both"/>
        <w:rPr>
          <w:sz w:val="28"/>
        </w:rPr>
      </w:pPr>
      <w:r>
        <w:rPr>
          <w:sz w:val="28"/>
        </w:rPr>
        <w:t>Начальник отдела по социально-</w:t>
      </w:r>
    </w:p>
    <w:p w:rsidR="00697162" w:rsidRDefault="00697162" w:rsidP="00697162">
      <w:pPr>
        <w:jc w:val="both"/>
        <w:rPr>
          <w:sz w:val="28"/>
        </w:rPr>
      </w:pPr>
      <w:r>
        <w:rPr>
          <w:sz w:val="28"/>
        </w:rPr>
        <w:t>экономическому развитию</w:t>
      </w:r>
    </w:p>
    <w:p w:rsidR="00697162" w:rsidRDefault="00697162" w:rsidP="00697162">
      <w:pPr>
        <w:jc w:val="both"/>
        <w:rPr>
          <w:sz w:val="28"/>
        </w:rPr>
      </w:pPr>
      <w:r>
        <w:rPr>
          <w:sz w:val="28"/>
        </w:rPr>
        <w:t>Администрации района                                                                  Г.В. Ельникова</w:t>
      </w:r>
    </w:p>
    <w:p w:rsidR="00697162" w:rsidRDefault="00697162" w:rsidP="00697162">
      <w:pPr>
        <w:jc w:val="both"/>
        <w:rPr>
          <w:sz w:val="28"/>
        </w:rPr>
      </w:pPr>
      <w:r>
        <w:rPr>
          <w:sz w:val="28"/>
        </w:rPr>
        <w:t>______________</w:t>
      </w:r>
    </w:p>
    <w:p w:rsidR="00697162" w:rsidRDefault="00697162" w:rsidP="00697162">
      <w:pPr>
        <w:jc w:val="both"/>
        <w:rPr>
          <w:sz w:val="28"/>
        </w:rPr>
      </w:pPr>
    </w:p>
    <w:p w:rsidR="00697162" w:rsidRDefault="00697162" w:rsidP="00697162">
      <w:pPr>
        <w:jc w:val="both"/>
        <w:rPr>
          <w:sz w:val="28"/>
        </w:rPr>
      </w:pPr>
      <w:r>
        <w:rPr>
          <w:sz w:val="28"/>
        </w:rPr>
        <w:t>Начальник юридического</w:t>
      </w:r>
    </w:p>
    <w:p w:rsidR="00697162" w:rsidRDefault="00697162" w:rsidP="00697162">
      <w:pPr>
        <w:jc w:val="both"/>
        <w:rPr>
          <w:sz w:val="28"/>
        </w:rPr>
      </w:pPr>
      <w:r>
        <w:rPr>
          <w:sz w:val="28"/>
        </w:rPr>
        <w:t xml:space="preserve">отдела Администрации района                                                         Е.А. Иванова </w:t>
      </w:r>
    </w:p>
    <w:p w:rsidR="00697162" w:rsidRDefault="00697162" w:rsidP="00697162">
      <w:pPr>
        <w:jc w:val="both"/>
        <w:rPr>
          <w:sz w:val="28"/>
        </w:rPr>
      </w:pPr>
      <w:r>
        <w:rPr>
          <w:sz w:val="28"/>
        </w:rPr>
        <w:t xml:space="preserve">______________    </w:t>
      </w:r>
    </w:p>
    <w:p w:rsidR="00697162" w:rsidRDefault="00697162" w:rsidP="00697162">
      <w:pPr>
        <w:jc w:val="both"/>
        <w:rPr>
          <w:sz w:val="28"/>
        </w:rPr>
      </w:pPr>
    </w:p>
    <w:p w:rsidR="00697162" w:rsidRDefault="00697162" w:rsidP="00697162">
      <w:pPr>
        <w:jc w:val="both"/>
        <w:rPr>
          <w:sz w:val="28"/>
          <w:szCs w:val="28"/>
        </w:rPr>
      </w:pPr>
    </w:p>
    <w:p w:rsidR="00697162" w:rsidRPr="009A636C" w:rsidRDefault="00697162" w:rsidP="00697162">
      <w:pPr>
        <w:jc w:val="both"/>
        <w:rPr>
          <w:sz w:val="28"/>
          <w:szCs w:val="28"/>
        </w:rPr>
      </w:pPr>
      <w:r w:rsidRPr="009A636C">
        <w:rPr>
          <w:sz w:val="28"/>
          <w:szCs w:val="28"/>
        </w:rPr>
        <w:t>Согласовано с прокуратурой</w:t>
      </w:r>
    </w:p>
    <w:p w:rsidR="00697162" w:rsidRPr="009A636C" w:rsidRDefault="00697162" w:rsidP="00697162">
      <w:pPr>
        <w:jc w:val="both"/>
        <w:rPr>
          <w:sz w:val="28"/>
          <w:szCs w:val="28"/>
        </w:rPr>
      </w:pPr>
      <w:r w:rsidRPr="009A636C">
        <w:rPr>
          <w:sz w:val="28"/>
          <w:szCs w:val="28"/>
        </w:rPr>
        <w:t>Поспелихинского района_____________________________________________</w:t>
      </w:r>
    </w:p>
    <w:p w:rsidR="00697162" w:rsidRPr="009A636C" w:rsidRDefault="00697162" w:rsidP="00697162">
      <w:pPr>
        <w:jc w:val="both"/>
        <w:rPr>
          <w:sz w:val="20"/>
          <w:szCs w:val="20"/>
        </w:rPr>
      </w:pPr>
      <w:r w:rsidRPr="009A636C">
        <w:rPr>
          <w:sz w:val="20"/>
          <w:szCs w:val="20"/>
        </w:rPr>
        <w:t>(дата, подпись ответственного за подготовку проекта, И.О. Фамилия)</w:t>
      </w:r>
    </w:p>
    <w:p w:rsidR="00697162" w:rsidRDefault="00697162" w:rsidP="00697162">
      <w:pPr>
        <w:jc w:val="both"/>
        <w:rPr>
          <w:sz w:val="28"/>
          <w:szCs w:val="28"/>
        </w:rPr>
      </w:pPr>
    </w:p>
    <w:p w:rsidR="00697162" w:rsidRDefault="00697162" w:rsidP="00697162">
      <w:pPr>
        <w:jc w:val="both"/>
        <w:rPr>
          <w:sz w:val="28"/>
          <w:szCs w:val="28"/>
        </w:rPr>
      </w:pPr>
    </w:p>
    <w:p w:rsidR="00697162" w:rsidRPr="00C66689" w:rsidRDefault="00697162" w:rsidP="00697162">
      <w:pPr>
        <w:jc w:val="both"/>
        <w:rPr>
          <w:sz w:val="28"/>
          <w:szCs w:val="28"/>
        </w:rPr>
      </w:pPr>
      <w:r w:rsidRPr="000C2434">
        <w:rPr>
          <w:sz w:val="28"/>
          <w:szCs w:val="28"/>
        </w:rPr>
        <w:t>Послано: в дело,</w:t>
      </w:r>
      <w:r>
        <w:rPr>
          <w:sz w:val="28"/>
          <w:szCs w:val="28"/>
        </w:rPr>
        <w:t xml:space="preserve"> отдел по социально-экономическому развитию, комитет по финансам, налоговой и кредитной политике,Гилевой</w:t>
      </w:r>
    </w:p>
    <w:p w:rsidR="00697162" w:rsidRDefault="00697162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697162" w:rsidRDefault="00697162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697162" w:rsidRDefault="00697162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697162" w:rsidRDefault="00697162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697162" w:rsidRDefault="00697162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697162" w:rsidRDefault="00697162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697162" w:rsidRDefault="00697162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697162" w:rsidRDefault="00697162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2F667F" w:rsidRDefault="002F667F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2F667F" w:rsidRDefault="002F667F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2F667F" w:rsidRDefault="002F667F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2F667F" w:rsidRDefault="002F667F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2F667F" w:rsidRDefault="002F667F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2F667F" w:rsidRDefault="002F667F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B43EA5" w:rsidRDefault="00B43EA5">
      <w:pPr>
        <w:rPr>
          <w:sz w:val="28"/>
        </w:rPr>
      </w:pPr>
      <w:r>
        <w:rPr>
          <w:sz w:val="28"/>
        </w:rPr>
        <w:br w:type="page"/>
      </w:r>
    </w:p>
    <w:p w:rsidR="00697162" w:rsidRDefault="00697162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Приложение</w:t>
      </w:r>
    </w:p>
    <w:p w:rsidR="00B6328A" w:rsidRPr="00AE0557" w:rsidRDefault="00B6328A" w:rsidP="009953F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к постановлению</w:t>
      </w:r>
    </w:p>
    <w:p w:rsidR="00B6328A" w:rsidRPr="00AE0557" w:rsidRDefault="00B6328A" w:rsidP="009953F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Администрации района</w:t>
      </w:r>
    </w:p>
    <w:p w:rsidR="00B6328A" w:rsidRPr="00AE0557" w:rsidRDefault="00B6328A" w:rsidP="00696097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 xml:space="preserve">от </w:t>
      </w:r>
      <w:r w:rsidR="00B43EA5">
        <w:rPr>
          <w:rFonts w:ascii="Times New Roman" w:hAnsi="Times New Roman" w:cs="Times New Roman"/>
          <w:sz w:val="28"/>
          <w:szCs w:val="24"/>
        </w:rPr>
        <w:t>22.10.2020</w:t>
      </w:r>
      <w:r w:rsidRPr="00AE0557">
        <w:rPr>
          <w:rFonts w:ascii="Times New Roman" w:hAnsi="Times New Roman" w:cs="Times New Roman"/>
          <w:sz w:val="28"/>
          <w:szCs w:val="24"/>
        </w:rPr>
        <w:t xml:space="preserve">г. N </w:t>
      </w:r>
      <w:r w:rsidR="00B43EA5">
        <w:rPr>
          <w:rFonts w:ascii="Times New Roman" w:hAnsi="Times New Roman" w:cs="Times New Roman"/>
          <w:sz w:val="28"/>
          <w:szCs w:val="24"/>
        </w:rPr>
        <w:t>443</w:t>
      </w:r>
    </w:p>
    <w:p w:rsidR="00B6328A" w:rsidRDefault="00B6328A" w:rsidP="00995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0" w:name="P32"/>
      <w:bookmarkEnd w:id="0"/>
    </w:p>
    <w:p w:rsidR="00B43EA5" w:rsidRPr="00AE0557" w:rsidRDefault="00B43EA5" w:rsidP="00995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B6328A" w:rsidRPr="00AE0557" w:rsidRDefault="00B6328A" w:rsidP="00995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AE0557">
        <w:rPr>
          <w:rFonts w:ascii="Times New Roman" w:hAnsi="Times New Roman" w:cs="Times New Roman"/>
          <w:b w:val="0"/>
          <w:sz w:val="28"/>
          <w:szCs w:val="24"/>
        </w:rPr>
        <w:t>МУНИЦИПАЛЬНАЯ ПРОГРАММА</w:t>
      </w:r>
    </w:p>
    <w:p w:rsidR="00B6328A" w:rsidRPr="00AE0557" w:rsidRDefault="00B6328A" w:rsidP="00995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AE0557">
        <w:rPr>
          <w:rFonts w:ascii="Times New Roman" w:hAnsi="Times New Roman" w:cs="Times New Roman"/>
          <w:b w:val="0"/>
          <w:sz w:val="28"/>
          <w:szCs w:val="24"/>
        </w:rPr>
        <w:t>«ИНФОРМАТИЗАЦИЯ ОРГАНОВ МЕСТНОГО САМОУПРАВЛЕНИЯ</w:t>
      </w:r>
    </w:p>
    <w:p w:rsidR="00B6328A" w:rsidRPr="00AE0557" w:rsidRDefault="00696097" w:rsidP="00995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AE0557">
        <w:rPr>
          <w:rFonts w:ascii="Times New Roman" w:hAnsi="Times New Roman" w:cs="Times New Roman"/>
          <w:b w:val="0"/>
          <w:sz w:val="28"/>
          <w:szCs w:val="24"/>
        </w:rPr>
        <w:t>ПОСПЕЛИХИНСКОГО РАЙОНА» НА 2021 - 2025</w:t>
      </w:r>
      <w:r w:rsidR="00B6328A" w:rsidRPr="00AE0557">
        <w:rPr>
          <w:rFonts w:ascii="Times New Roman" w:hAnsi="Times New Roman" w:cs="Times New Roman"/>
          <w:b w:val="0"/>
          <w:sz w:val="28"/>
          <w:szCs w:val="24"/>
        </w:rPr>
        <w:t xml:space="preserve"> ГОДЫ</w:t>
      </w:r>
    </w:p>
    <w:p w:rsidR="00B6328A" w:rsidRPr="00AE0557" w:rsidRDefault="00B6328A" w:rsidP="009953F8">
      <w:pPr>
        <w:rPr>
          <w:sz w:val="28"/>
        </w:rPr>
      </w:pPr>
    </w:p>
    <w:p w:rsidR="00B6328A" w:rsidRPr="00AE0557" w:rsidRDefault="00B6328A" w:rsidP="009953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Паспорт</w:t>
      </w:r>
    </w:p>
    <w:p w:rsidR="00B6328A" w:rsidRPr="00AE0557" w:rsidRDefault="00B6328A" w:rsidP="009953F8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муниципальной программы «Информатизация органов местного</w:t>
      </w:r>
    </w:p>
    <w:p w:rsidR="00B6328A" w:rsidRPr="00AE0557" w:rsidRDefault="00B6328A" w:rsidP="009953F8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 xml:space="preserve">самоуправления </w:t>
      </w:r>
      <w:r w:rsidR="00696097" w:rsidRPr="00AE0557">
        <w:rPr>
          <w:rFonts w:ascii="Times New Roman" w:hAnsi="Times New Roman" w:cs="Times New Roman"/>
          <w:sz w:val="28"/>
          <w:szCs w:val="24"/>
        </w:rPr>
        <w:t>Поспелихинского района» на 2021 - 2025</w:t>
      </w:r>
      <w:r w:rsidRPr="00AE0557">
        <w:rPr>
          <w:rFonts w:ascii="Times New Roman" w:hAnsi="Times New Roman" w:cs="Times New Roman"/>
          <w:sz w:val="28"/>
          <w:szCs w:val="24"/>
        </w:rPr>
        <w:t xml:space="preserve"> годы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7263"/>
      </w:tblGrid>
      <w:tr w:rsidR="00B6328A" w:rsidRPr="00AE0557" w:rsidTr="009953F8">
        <w:trPr>
          <w:jc w:val="center"/>
        </w:trPr>
        <w:tc>
          <w:tcPr>
            <w:tcW w:w="243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Наименование программы</w:t>
            </w:r>
          </w:p>
        </w:tc>
        <w:tc>
          <w:tcPr>
            <w:tcW w:w="7263" w:type="dxa"/>
          </w:tcPr>
          <w:p w:rsidR="00B6328A" w:rsidRPr="00AE0557" w:rsidRDefault="00B6328A" w:rsidP="006960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«Информатизация органов местного самоуправления </w:t>
            </w:r>
            <w:r w:rsidR="00696097" w:rsidRPr="00AE055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696097"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696097" w:rsidRPr="00AE0557">
              <w:rPr>
                <w:rFonts w:ascii="Times New Roman" w:hAnsi="Times New Roman" w:cs="Times New Roman"/>
                <w:sz w:val="28"/>
                <w:szCs w:val="24"/>
              </w:rPr>
              <w:t>спелихинского района" на 2021 - 2025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годы (далее - мун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ципальная программа)</w:t>
            </w:r>
          </w:p>
        </w:tc>
      </w:tr>
      <w:tr w:rsidR="00B6328A" w:rsidRPr="00AE0557" w:rsidTr="009953F8">
        <w:trPr>
          <w:jc w:val="center"/>
        </w:trPr>
        <w:tc>
          <w:tcPr>
            <w:tcW w:w="243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пр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7263" w:type="dxa"/>
          </w:tcPr>
          <w:p w:rsidR="00B6328A" w:rsidRPr="00AE0557" w:rsidRDefault="00B6328A" w:rsidP="006960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696097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Поспелихинского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района Алтайского края</w:t>
            </w:r>
          </w:p>
        </w:tc>
      </w:tr>
      <w:tr w:rsidR="00B6328A" w:rsidRPr="00AE0557" w:rsidTr="009953F8">
        <w:trPr>
          <w:jc w:val="center"/>
        </w:trPr>
        <w:tc>
          <w:tcPr>
            <w:tcW w:w="243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Соисполнители программы</w:t>
            </w:r>
          </w:p>
        </w:tc>
        <w:tc>
          <w:tcPr>
            <w:tcW w:w="7263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Отсутствуют</w:t>
            </w:r>
          </w:p>
        </w:tc>
      </w:tr>
      <w:tr w:rsidR="00B6328A" w:rsidRPr="00AE0557" w:rsidTr="009953F8">
        <w:trPr>
          <w:jc w:val="center"/>
        </w:trPr>
        <w:tc>
          <w:tcPr>
            <w:tcW w:w="243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Участники пр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7263" w:type="dxa"/>
          </w:tcPr>
          <w:p w:rsidR="00B6328A" w:rsidRPr="00AE0557" w:rsidRDefault="00B6328A" w:rsidP="006613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696097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Поспелихинского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района, 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>органы Адм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>нистрации района</w:t>
            </w:r>
          </w:p>
        </w:tc>
      </w:tr>
      <w:tr w:rsidR="00B6328A" w:rsidRPr="00AE0557" w:rsidTr="009953F8">
        <w:trPr>
          <w:jc w:val="center"/>
        </w:trPr>
        <w:tc>
          <w:tcPr>
            <w:tcW w:w="243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Подпрограммы программы</w:t>
            </w:r>
          </w:p>
        </w:tc>
        <w:tc>
          <w:tcPr>
            <w:tcW w:w="7263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Отсутствуют</w:t>
            </w:r>
          </w:p>
        </w:tc>
      </w:tr>
      <w:tr w:rsidR="00B6328A" w:rsidRPr="00AE0557" w:rsidTr="009953F8">
        <w:trPr>
          <w:jc w:val="center"/>
        </w:trPr>
        <w:tc>
          <w:tcPr>
            <w:tcW w:w="243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Цель программы</w:t>
            </w:r>
          </w:p>
        </w:tc>
        <w:tc>
          <w:tcPr>
            <w:tcW w:w="7263" w:type="dxa"/>
          </w:tcPr>
          <w:p w:rsidR="00B6328A" w:rsidRPr="00AE0557" w:rsidRDefault="00B6328A" w:rsidP="006960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Формирование современной информационно-технологической инфраструктуры органов местного сам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управления </w:t>
            </w:r>
            <w:r w:rsidR="00696097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Поспелихинского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района, 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обеспечение ее н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а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дежного функционирования</w:t>
            </w:r>
          </w:p>
        </w:tc>
      </w:tr>
      <w:tr w:rsidR="00B6328A" w:rsidRPr="00AE0557" w:rsidTr="009953F8">
        <w:trPr>
          <w:jc w:val="center"/>
        </w:trPr>
        <w:tc>
          <w:tcPr>
            <w:tcW w:w="243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Задачи программы</w:t>
            </w:r>
          </w:p>
        </w:tc>
        <w:tc>
          <w:tcPr>
            <w:tcW w:w="7263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Развитие единой системы межведомственного электро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н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 xml:space="preserve">ного взаимодействия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 органах местного самоуправления.</w:t>
            </w:r>
          </w:p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2. Модернизация сети передачи данных, парка компьюте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ной и офисной техники органов местного самоуправления.</w:t>
            </w:r>
          </w:p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3. Совершенствование систем защиты информации и пе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сональных данных.</w:t>
            </w:r>
          </w:p>
          <w:p w:rsidR="00B6328A" w:rsidRPr="00AE0557" w:rsidRDefault="00B6328A" w:rsidP="006960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4. Совершенствование доступа к информации о деятельн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сти органов местного самоуправления на официальном сайте Администрации </w:t>
            </w:r>
            <w:r w:rsidR="00696097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Поспелихинского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района Алтайск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го края</w:t>
            </w:r>
          </w:p>
        </w:tc>
      </w:tr>
      <w:tr w:rsidR="00B6328A" w:rsidRPr="00AE0557" w:rsidTr="009953F8">
        <w:trPr>
          <w:jc w:val="center"/>
        </w:trPr>
        <w:tc>
          <w:tcPr>
            <w:tcW w:w="243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Целевые индик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торы и показатели программы</w:t>
            </w:r>
          </w:p>
        </w:tc>
        <w:tc>
          <w:tcPr>
            <w:tcW w:w="7263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1. Доля обеспечения структурных подразделений Админ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страции района компьютерами со сроком эксплуатации более 5 лет в общем объеме обеспечения.</w:t>
            </w:r>
          </w:p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Доля рабочих мест, подключенных к единой системе межведомственного электронного взаимодействия  от о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б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 xml:space="preserve">щего количества рабочих мест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органов местного сам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управления </w:t>
            </w:r>
            <w:r w:rsidR="00696097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Поспелихинского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района.</w:t>
            </w:r>
          </w:p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3. Доля муниципальных услуг, оказываемых в электро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ном виде, в том числе приведенных к типовым регламе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там, в общем количестве муниципальных услуг структу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ных подразделений Администрации района </w:t>
            </w:r>
          </w:p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4. Доля обращений по услугам, переведенным в электро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ный вид, от общего числа обращений за муниципальными услугами.</w:t>
            </w:r>
          </w:p>
          <w:p w:rsidR="00B6328A" w:rsidRPr="00AE0557" w:rsidRDefault="00B6328A" w:rsidP="006613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696097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Поддержание 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в актуальном состоянии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официального сайта (портала) 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Администрации </w:t>
            </w:r>
            <w:r w:rsidR="00696097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Поспелихинского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района Алтайского края для реализации унифицированной эле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тронной формы обращения граждан и организаций в орг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ны местного самоуправления</w:t>
            </w:r>
          </w:p>
        </w:tc>
      </w:tr>
      <w:tr w:rsidR="00B6328A" w:rsidRPr="00AE0557" w:rsidTr="009953F8">
        <w:trPr>
          <w:jc w:val="center"/>
        </w:trPr>
        <w:tc>
          <w:tcPr>
            <w:tcW w:w="243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Сроки и этапы реализации пр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7263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Муниципальная программа рассчитана 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>на реализацию м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>роприятий с 2021 года по 2025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год включительно.</w:t>
            </w:r>
          </w:p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Этапы реализации муниципальной программы отсутств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ют</w:t>
            </w:r>
          </w:p>
        </w:tc>
      </w:tr>
      <w:tr w:rsidR="00B6328A" w:rsidRPr="00AE0557" w:rsidTr="009953F8">
        <w:trPr>
          <w:jc w:val="center"/>
        </w:trPr>
        <w:tc>
          <w:tcPr>
            <w:tcW w:w="243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Объемы финанс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рования програ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мы</w:t>
            </w:r>
          </w:p>
        </w:tc>
        <w:tc>
          <w:tcPr>
            <w:tcW w:w="7263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Общий объем финансового обеспечения муниципальной пр</w:t>
            </w:r>
            <w:r w:rsidR="00814BD3" w:rsidRPr="00AE0557">
              <w:rPr>
                <w:rFonts w:ascii="Times New Roman" w:hAnsi="Times New Roman" w:cs="Times New Roman"/>
                <w:sz w:val="28"/>
                <w:szCs w:val="24"/>
              </w:rPr>
              <w:t>ограммы составляет 2.750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тыс. рублей из средств мес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ного бюджета, в том числе:</w:t>
            </w:r>
          </w:p>
          <w:p w:rsidR="00B6328A" w:rsidRPr="00AE0557" w:rsidRDefault="00814BD3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 2021 году - 500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тыс. руб.</w:t>
            </w:r>
          </w:p>
          <w:p w:rsidR="00B6328A" w:rsidRPr="00AE0557" w:rsidRDefault="00814BD3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 2022 году - 525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тыс. руб.</w:t>
            </w:r>
          </w:p>
          <w:p w:rsidR="00B6328A" w:rsidRPr="00AE0557" w:rsidRDefault="00814BD3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 2023 году - 550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тыс. руб.</w:t>
            </w:r>
          </w:p>
          <w:p w:rsidR="00B6328A" w:rsidRPr="00AE0557" w:rsidRDefault="00814BD3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 2024 году - 575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тыс. руб.</w:t>
            </w:r>
          </w:p>
          <w:p w:rsidR="00B6328A" w:rsidRPr="00AE0557" w:rsidRDefault="00814BD3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 2025 году - 600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тыс. руб. </w:t>
            </w:r>
          </w:p>
          <w:p w:rsidR="00B6328A" w:rsidRPr="00AE0557" w:rsidRDefault="00B6328A" w:rsidP="00814B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Объемы финансирования могут уточняться ежегодно при формировании бюджета </w:t>
            </w:r>
            <w:r w:rsidR="00781F30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Поспелихинского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района на соо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ветствующий финансовый год</w:t>
            </w:r>
          </w:p>
        </w:tc>
      </w:tr>
      <w:tr w:rsidR="00B6328A" w:rsidRPr="00AE0557" w:rsidTr="009953F8">
        <w:trPr>
          <w:jc w:val="center"/>
        </w:trPr>
        <w:tc>
          <w:tcPr>
            <w:tcW w:w="243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Ожидаемые р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зультаты реализ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ции программы</w:t>
            </w:r>
          </w:p>
        </w:tc>
        <w:tc>
          <w:tcPr>
            <w:tcW w:w="7263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1. Достижение значения показателя,  установленного по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пунктом «в» пункта 1 Указа Президента Российской Фед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рации от 07.05.2012 № 601 «Об основных направлениях совершенствования системы госуд</w:t>
            </w:r>
            <w:r w:rsidR="00781F30" w:rsidRPr="00AE0557">
              <w:rPr>
                <w:rFonts w:ascii="Times New Roman" w:hAnsi="Times New Roman" w:cs="Times New Roman"/>
                <w:sz w:val="28"/>
                <w:szCs w:val="24"/>
              </w:rPr>
              <w:t>арственного управл</w:t>
            </w:r>
            <w:r w:rsidR="00781F30" w:rsidRPr="00AE0557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781F30" w:rsidRPr="00AE0557">
              <w:rPr>
                <w:rFonts w:ascii="Times New Roman" w:hAnsi="Times New Roman" w:cs="Times New Roman"/>
                <w:sz w:val="28"/>
                <w:szCs w:val="24"/>
              </w:rPr>
              <w:t>ния», на 2021 - 2025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годы.</w:t>
            </w:r>
          </w:p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2. Повышение эффективности управления органов местн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го самоуправления, взаимодействия гражданского общес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ва и бизнеса с органами местного самоуправления, качес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ва и оперативности предоставления муниципальных услуг.</w:t>
            </w:r>
          </w:p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3. Формирование на территории </w:t>
            </w:r>
            <w:r w:rsidR="00781F30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Поспелихинского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района современной информационной и телекоммуникационной инфраструктуры, предоставление на её основе качестве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ных услуг и обеспечение высокого уровня доступности к информации, в том числе к информации о деятельности органов местного самоуправления. </w:t>
            </w:r>
          </w:p>
          <w:p w:rsidR="00B6328A" w:rsidRPr="00AE0557" w:rsidRDefault="00B6328A" w:rsidP="00781F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4. Обеспечение защиты информации и персональных да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ных, обработка которых осуществляется в структурных подразделениях Администрации </w:t>
            </w:r>
            <w:r w:rsidR="00781F30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Поспелихинского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района и </w:t>
            </w:r>
            <w:r w:rsidR="00781F30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её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органах </w:t>
            </w:r>
          </w:p>
        </w:tc>
      </w:tr>
    </w:tbl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I. Общая характеристика сферы реализации муниципальнойпрограммы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Анализ текущего состояния сферы реализации муниципальнойпрограммы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 xml:space="preserve">Информация и информационные ресурсы играют важную роль в жизни жителей </w:t>
      </w:r>
      <w:r w:rsidR="00781F30" w:rsidRPr="00AE0557">
        <w:rPr>
          <w:rFonts w:ascii="Times New Roman" w:hAnsi="Times New Roman" w:cs="Times New Roman"/>
          <w:sz w:val="28"/>
          <w:szCs w:val="24"/>
        </w:rPr>
        <w:t xml:space="preserve">Поспелихинского </w:t>
      </w:r>
      <w:r w:rsidRPr="00AE0557">
        <w:rPr>
          <w:rFonts w:ascii="Times New Roman" w:hAnsi="Times New Roman" w:cs="Times New Roman"/>
          <w:sz w:val="28"/>
          <w:szCs w:val="24"/>
        </w:rPr>
        <w:t>района и работе органов местного самоуправл</w:t>
      </w:r>
      <w:r w:rsidRPr="00AE0557">
        <w:rPr>
          <w:rFonts w:ascii="Times New Roman" w:hAnsi="Times New Roman" w:cs="Times New Roman"/>
          <w:sz w:val="28"/>
          <w:szCs w:val="24"/>
        </w:rPr>
        <w:t>е</w:t>
      </w:r>
      <w:r w:rsidRPr="00AE0557">
        <w:rPr>
          <w:rFonts w:ascii="Times New Roman" w:hAnsi="Times New Roman" w:cs="Times New Roman"/>
          <w:sz w:val="28"/>
          <w:szCs w:val="24"/>
        </w:rPr>
        <w:t>ния. Предоставление муниципальных услуг в электронной форме невозмо</w:t>
      </w:r>
      <w:r w:rsidRPr="00AE0557">
        <w:rPr>
          <w:rFonts w:ascii="Times New Roman" w:hAnsi="Times New Roman" w:cs="Times New Roman"/>
          <w:sz w:val="28"/>
          <w:szCs w:val="24"/>
        </w:rPr>
        <w:t>ж</w:t>
      </w:r>
      <w:r w:rsidRPr="00AE0557">
        <w:rPr>
          <w:rFonts w:ascii="Times New Roman" w:hAnsi="Times New Roman" w:cs="Times New Roman"/>
          <w:sz w:val="28"/>
          <w:szCs w:val="24"/>
        </w:rPr>
        <w:t>но без надежного инструмента по обмену данными между всеми участник</w:t>
      </w:r>
      <w:r w:rsidRPr="00AE0557">
        <w:rPr>
          <w:rFonts w:ascii="Times New Roman" w:hAnsi="Times New Roman" w:cs="Times New Roman"/>
          <w:sz w:val="28"/>
          <w:szCs w:val="24"/>
        </w:rPr>
        <w:t>а</w:t>
      </w:r>
      <w:r w:rsidRPr="00AE0557">
        <w:rPr>
          <w:rFonts w:ascii="Times New Roman" w:hAnsi="Times New Roman" w:cs="Times New Roman"/>
          <w:sz w:val="28"/>
          <w:szCs w:val="24"/>
        </w:rPr>
        <w:t>ми исполнения муниципальной услуги. Отказ от бумажных запросов в фед</w:t>
      </w:r>
      <w:r w:rsidRPr="00AE0557">
        <w:rPr>
          <w:rFonts w:ascii="Times New Roman" w:hAnsi="Times New Roman" w:cs="Times New Roman"/>
          <w:sz w:val="28"/>
          <w:szCs w:val="24"/>
        </w:rPr>
        <w:t>е</w:t>
      </w:r>
      <w:r w:rsidRPr="00AE0557">
        <w:rPr>
          <w:rFonts w:ascii="Times New Roman" w:hAnsi="Times New Roman" w:cs="Times New Roman"/>
          <w:sz w:val="28"/>
          <w:szCs w:val="24"/>
        </w:rPr>
        <w:t>ральные органы исполнительной власти и отсутствие требований по приему дополнительных документов от граждан в рамках оказания муниципальных услуг диктуют повышенные требования к надежности всех информационных систем, к их отлаженной и бесперебойной работе.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Главная цель информатизации на муниципальном уровне заключается в создании организационной, информационной, технической и телекоммун</w:t>
      </w:r>
      <w:r w:rsidRPr="00AE0557">
        <w:rPr>
          <w:rFonts w:ascii="Times New Roman" w:hAnsi="Times New Roman" w:cs="Times New Roman"/>
          <w:sz w:val="28"/>
          <w:szCs w:val="24"/>
        </w:rPr>
        <w:t>и</w:t>
      </w:r>
      <w:r w:rsidRPr="00AE0557">
        <w:rPr>
          <w:rFonts w:ascii="Times New Roman" w:hAnsi="Times New Roman" w:cs="Times New Roman"/>
          <w:sz w:val="28"/>
          <w:szCs w:val="24"/>
        </w:rPr>
        <w:t>кационной основы для осуществления наиболее эффективного управления всеми звеньями районной инфраструктуры, взаимодействия между структу</w:t>
      </w:r>
      <w:r w:rsidRPr="00AE0557">
        <w:rPr>
          <w:rFonts w:ascii="Times New Roman" w:hAnsi="Times New Roman" w:cs="Times New Roman"/>
          <w:sz w:val="28"/>
          <w:szCs w:val="24"/>
        </w:rPr>
        <w:t>р</w:t>
      </w:r>
      <w:r w:rsidRPr="00AE0557">
        <w:rPr>
          <w:rFonts w:ascii="Times New Roman" w:hAnsi="Times New Roman" w:cs="Times New Roman"/>
          <w:sz w:val="28"/>
          <w:szCs w:val="24"/>
        </w:rPr>
        <w:t>ными подразделениями Администрации района и органами местного сам</w:t>
      </w:r>
      <w:r w:rsidRPr="00AE0557">
        <w:rPr>
          <w:rFonts w:ascii="Times New Roman" w:hAnsi="Times New Roman" w:cs="Times New Roman"/>
          <w:sz w:val="28"/>
          <w:szCs w:val="24"/>
        </w:rPr>
        <w:t>о</w:t>
      </w:r>
      <w:r w:rsidRPr="00AE0557">
        <w:rPr>
          <w:rFonts w:ascii="Times New Roman" w:hAnsi="Times New Roman" w:cs="Times New Roman"/>
          <w:sz w:val="28"/>
          <w:szCs w:val="24"/>
        </w:rPr>
        <w:t>управления, для дальнейшего развития информационного обеспечения орг</w:t>
      </w:r>
      <w:r w:rsidRPr="00AE0557">
        <w:rPr>
          <w:rFonts w:ascii="Times New Roman" w:hAnsi="Times New Roman" w:cs="Times New Roman"/>
          <w:sz w:val="28"/>
          <w:szCs w:val="24"/>
        </w:rPr>
        <w:t>а</w:t>
      </w:r>
      <w:r w:rsidRPr="00AE0557">
        <w:rPr>
          <w:rFonts w:ascii="Times New Roman" w:hAnsi="Times New Roman" w:cs="Times New Roman"/>
          <w:sz w:val="28"/>
          <w:szCs w:val="24"/>
        </w:rPr>
        <w:t>нов местного самоуправления и повышения доступности муниципальных у</w:t>
      </w:r>
      <w:r w:rsidRPr="00AE0557">
        <w:rPr>
          <w:rFonts w:ascii="Times New Roman" w:hAnsi="Times New Roman" w:cs="Times New Roman"/>
          <w:sz w:val="28"/>
          <w:szCs w:val="24"/>
        </w:rPr>
        <w:t>с</w:t>
      </w:r>
      <w:r w:rsidRPr="00AE0557">
        <w:rPr>
          <w:rFonts w:ascii="Times New Roman" w:hAnsi="Times New Roman" w:cs="Times New Roman"/>
          <w:sz w:val="28"/>
          <w:szCs w:val="24"/>
        </w:rPr>
        <w:t>луг для населения муниципального образования. Для повышения эффекти</w:t>
      </w:r>
      <w:r w:rsidRPr="00AE0557">
        <w:rPr>
          <w:rFonts w:ascii="Times New Roman" w:hAnsi="Times New Roman" w:cs="Times New Roman"/>
          <w:sz w:val="28"/>
          <w:szCs w:val="24"/>
        </w:rPr>
        <w:t>в</w:t>
      </w:r>
      <w:r w:rsidRPr="00AE0557">
        <w:rPr>
          <w:rFonts w:ascii="Times New Roman" w:hAnsi="Times New Roman" w:cs="Times New Roman"/>
          <w:sz w:val="28"/>
          <w:szCs w:val="24"/>
        </w:rPr>
        <w:t>ности работы необходимо постоянное обновление и модернизация уже п</w:t>
      </w:r>
      <w:r w:rsidRPr="00AE0557">
        <w:rPr>
          <w:rFonts w:ascii="Times New Roman" w:hAnsi="Times New Roman" w:cs="Times New Roman"/>
          <w:sz w:val="28"/>
          <w:szCs w:val="24"/>
        </w:rPr>
        <w:t>о</w:t>
      </w:r>
      <w:r w:rsidRPr="00AE0557">
        <w:rPr>
          <w:rFonts w:ascii="Times New Roman" w:hAnsi="Times New Roman" w:cs="Times New Roman"/>
          <w:sz w:val="28"/>
          <w:szCs w:val="24"/>
        </w:rPr>
        <w:t>строенных информационных систем и сервисов.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Социальная направленность информатизации выражается, прежде вс</w:t>
      </w:r>
      <w:r w:rsidRPr="00AE0557">
        <w:rPr>
          <w:rFonts w:ascii="Times New Roman" w:hAnsi="Times New Roman" w:cs="Times New Roman"/>
          <w:sz w:val="28"/>
          <w:szCs w:val="24"/>
        </w:rPr>
        <w:t>е</w:t>
      </w:r>
      <w:r w:rsidRPr="00AE0557">
        <w:rPr>
          <w:rFonts w:ascii="Times New Roman" w:hAnsi="Times New Roman" w:cs="Times New Roman"/>
          <w:sz w:val="28"/>
          <w:szCs w:val="24"/>
        </w:rPr>
        <w:t>го, в предоставлении гражданам доступа к открытым информационным р</w:t>
      </w:r>
      <w:r w:rsidRPr="00AE0557">
        <w:rPr>
          <w:rFonts w:ascii="Times New Roman" w:hAnsi="Times New Roman" w:cs="Times New Roman"/>
          <w:sz w:val="28"/>
          <w:szCs w:val="24"/>
        </w:rPr>
        <w:t>е</w:t>
      </w:r>
      <w:r w:rsidRPr="00AE0557">
        <w:rPr>
          <w:rFonts w:ascii="Times New Roman" w:hAnsi="Times New Roman" w:cs="Times New Roman"/>
          <w:sz w:val="28"/>
          <w:szCs w:val="24"/>
        </w:rPr>
        <w:t>сурсам, размещённым в информационно-телекоммуникационной сети «И</w:t>
      </w:r>
      <w:r w:rsidRPr="00AE0557">
        <w:rPr>
          <w:rFonts w:ascii="Times New Roman" w:hAnsi="Times New Roman" w:cs="Times New Roman"/>
          <w:sz w:val="28"/>
          <w:szCs w:val="24"/>
        </w:rPr>
        <w:t>н</w:t>
      </w:r>
      <w:r w:rsidRPr="00AE0557">
        <w:rPr>
          <w:rFonts w:ascii="Times New Roman" w:hAnsi="Times New Roman" w:cs="Times New Roman"/>
          <w:sz w:val="28"/>
          <w:szCs w:val="24"/>
        </w:rPr>
        <w:t xml:space="preserve">тернет», в </w:t>
      </w:r>
      <w:r w:rsidRPr="00AE0557">
        <w:rPr>
          <w:rFonts w:ascii="Times New Roman" w:hAnsi="Times New Roman" w:cs="Times New Roman"/>
          <w:sz w:val="28"/>
          <w:szCs w:val="24"/>
          <w:shd w:val="clear" w:color="auto" w:fill="FFFFFF"/>
        </w:rPr>
        <w:t>целях обеспечения защиты прав, свобод и законных интересов ч</w:t>
      </w:r>
      <w:r w:rsidRPr="00AE0557">
        <w:rPr>
          <w:rFonts w:ascii="Times New Roman" w:hAnsi="Times New Roman" w:cs="Times New Roman"/>
          <w:sz w:val="28"/>
          <w:szCs w:val="24"/>
          <w:shd w:val="clear" w:color="auto" w:fill="FFFFFF"/>
        </w:rPr>
        <w:t>е</w:t>
      </w:r>
      <w:r w:rsidRPr="00AE055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ловека и гражданина, прогнозирования развития социально-экономических и общественно-политических процессов </w:t>
      </w:r>
      <w:r w:rsidR="00781F30" w:rsidRPr="00AE0557">
        <w:rPr>
          <w:rFonts w:ascii="Times New Roman" w:hAnsi="Times New Roman" w:cs="Times New Roman"/>
          <w:sz w:val="28"/>
          <w:szCs w:val="24"/>
          <w:shd w:val="clear" w:color="auto" w:fill="FFFFFF"/>
        </w:rPr>
        <w:t>Поспелихинско</w:t>
      </w:r>
      <w:r w:rsidRPr="00AE055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го района, </w:t>
      </w:r>
      <w:r w:rsidRPr="00AE0557">
        <w:rPr>
          <w:rFonts w:ascii="Times New Roman" w:hAnsi="Times New Roman" w:cs="Times New Roman"/>
          <w:sz w:val="28"/>
          <w:szCs w:val="24"/>
        </w:rPr>
        <w:t xml:space="preserve">в развитии </w:t>
      </w:r>
      <w:r w:rsidRPr="00AE0557">
        <w:rPr>
          <w:rFonts w:ascii="Times New Roman" w:hAnsi="Times New Roman" w:cs="Times New Roman"/>
          <w:sz w:val="28"/>
          <w:szCs w:val="24"/>
        </w:rPr>
        <w:lastRenderedPageBreak/>
        <w:t>индустрии и инфраструктуры информационных, компьютерных и телеко</w:t>
      </w:r>
      <w:r w:rsidRPr="00AE0557">
        <w:rPr>
          <w:rFonts w:ascii="Times New Roman" w:hAnsi="Times New Roman" w:cs="Times New Roman"/>
          <w:sz w:val="28"/>
          <w:szCs w:val="24"/>
        </w:rPr>
        <w:t>м</w:t>
      </w:r>
      <w:r w:rsidRPr="00AE0557">
        <w:rPr>
          <w:rFonts w:ascii="Times New Roman" w:hAnsi="Times New Roman" w:cs="Times New Roman"/>
          <w:sz w:val="28"/>
          <w:szCs w:val="24"/>
        </w:rPr>
        <w:t xml:space="preserve">муникационных технологий и услуг муниципального образования </w:t>
      </w:r>
      <w:r w:rsidR="00781F30" w:rsidRPr="00AE0557">
        <w:rPr>
          <w:rFonts w:ascii="Times New Roman" w:hAnsi="Times New Roman" w:cs="Times New Roman"/>
          <w:sz w:val="28"/>
          <w:szCs w:val="24"/>
        </w:rPr>
        <w:t>Поспел</w:t>
      </w:r>
      <w:r w:rsidR="00781F30" w:rsidRPr="00AE0557">
        <w:rPr>
          <w:rFonts w:ascii="Times New Roman" w:hAnsi="Times New Roman" w:cs="Times New Roman"/>
          <w:sz w:val="28"/>
          <w:szCs w:val="24"/>
        </w:rPr>
        <w:t>и</w:t>
      </w:r>
      <w:r w:rsidR="00781F30" w:rsidRPr="00AE0557">
        <w:rPr>
          <w:rFonts w:ascii="Times New Roman" w:hAnsi="Times New Roman" w:cs="Times New Roman"/>
          <w:sz w:val="28"/>
          <w:szCs w:val="24"/>
        </w:rPr>
        <w:t xml:space="preserve">хинский </w:t>
      </w:r>
      <w:r w:rsidRPr="00AE0557">
        <w:rPr>
          <w:rFonts w:ascii="Times New Roman" w:hAnsi="Times New Roman" w:cs="Times New Roman"/>
          <w:sz w:val="28"/>
          <w:szCs w:val="24"/>
        </w:rPr>
        <w:t>район Алтайского края.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Основные проблемы в сфере реализации муниципальной программы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Работа с большим объемом документов и информации, требующая зн</w:t>
      </w:r>
      <w:r w:rsidRPr="00AE0557">
        <w:rPr>
          <w:rFonts w:ascii="Times New Roman" w:hAnsi="Times New Roman" w:cs="Times New Roman"/>
          <w:sz w:val="28"/>
          <w:szCs w:val="24"/>
        </w:rPr>
        <w:t>а</w:t>
      </w:r>
      <w:r w:rsidRPr="00AE0557">
        <w:rPr>
          <w:rFonts w:ascii="Times New Roman" w:hAnsi="Times New Roman" w:cs="Times New Roman"/>
          <w:sz w:val="28"/>
          <w:szCs w:val="24"/>
        </w:rPr>
        <w:t>чительного времени, является актуальной проблемой современного муниц</w:t>
      </w:r>
      <w:r w:rsidRPr="00AE0557">
        <w:rPr>
          <w:rFonts w:ascii="Times New Roman" w:hAnsi="Times New Roman" w:cs="Times New Roman"/>
          <w:sz w:val="28"/>
          <w:szCs w:val="24"/>
        </w:rPr>
        <w:t>и</w:t>
      </w:r>
      <w:r w:rsidRPr="00AE0557">
        <w:rPr>
          <w:rFonts w:ascii="Times New Roman" w:hAnsi="Times New Roman" w:cs="Times New Roman"/>
          <w:sz w:val="28"/>
          <w:szCs w:val="24"/>
        </w:rPr>
        <w:t>палитета. Одним из путей решения данной проблемы является использование единой системы межведомственного электронного взаимодействия и сист</w:t>
      </w:r>
      <w:r w:rsidRPr="00AE0557">
        <w:rPr>
          <w:rFonts w:ascii="Times New Roman" w:hAnsi="Times New Roman" w:cs="Times New Roman"/>
          <w:sz w:val="28"/>
          <w:szCs w:val="24"/>
        </w:rPr>
        <w:t>е</w:t>
      </w:r>
      <w:r w:rsidRPr="00AE0557">
        <w:rPr>
          <w:rFonts w:ascii="Times New Roman" w:hAnsi="Times New Roman" w:cs="Times New Roman"/>
          <w:sz w:val="28"/>
          <w:szCs w:val="24"/>
        </w:rPr>
        <w:t xml:space="preserve">мы электронного документооборота в </w:t>
      </w:r>
      <w:r w:rsidR="00781F30" w:rsidRPr="00AE0557">
        <w:rPr>
          <w:rFonts w:ascii="Times New Roman" w:hAnsi="Times New Roman" w:cs="Times New Roman"/>
          <w:sz w:val="28"/>
          <w:szCs w:val="24"/>
        </w:rPr>
        <w:t xml:space="preserve"> Администрации района и её органах</w:t>
      </w:r>
      <w:r w:rsidRPr="00AE0557">
        <w:rPr>
          <w:rFonts w:ascii="Times New Roman" w:hAnsi="Times New Roman" w:cs="Times New Roman"/>
          <w:sz w:val="28"/>
          <w:szCs w:val="24"/>
        </w:rPr>
        <w:t>.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Полноценное использование системы электронного документооборота позволит экономить бумагу, ресурсы печатающих устройств и заправочных материалов для них, увеличит скорость обработки документов, в том числе обеспечит передачу информационных писем, проектов распоряжений и п</w:t>
      </w:r>
      <w:r w:rsidRPr="00AE0557">
        <w:rPr>
          <w:rFonts w:ascii="Times New Roman" w:hAnsi="Times New Roman" w:cs="Times New Roman"/>
          <w:sz w:val="28"/>
          <w:szCs w:val="24"/>
        </w:rPr>
        <w:t>о</w:t>
      </w:r>
      <w:r w:rsidRPr="00AE0557">
        <w:rPr>
          <w:rFonts w:ascii="Times New Roman" w:hAnsi="Times New Roman" w:cs="Times New Roman"/>
          <w:sz w:val="28"/>
          <w:szCs w:val="24"/>
        </w:rPr>
        <w:t>становлений для согласования.</w:t>
      </w:r>
    </w:p>
    <w:p w:rsidR="00B6328A" w:rsidRPr="00AE0557" w:rsidRDefault="00B6328A" w:rsidP="009953F8">
      <w:pPr>
        <w:ind w:firstLine="709"/>
        <w:jc w:val="both"/>
        <w:rPr>
          <w:sz w:val="28"/>
        </w:rPr>
      </w:pPr>
      <w:r w:rsidRPr="00AE0557">
        <w:rPr>
          <w:sz w:val="28"/>
        </w:rPr>
        <w:t>Реализация Указ</w:t>
      </w:r>
      <w:r w:rsidR="00781F30" w:rsidRPr="00AE0557">
        <w:rPr>
          <w:sz w:val="28"/>
        </w:rPr>
        <w:t>а</w:t>
      </w:r>
      <w:r w:rsidRPr="00AE0557">
        <w:rPr>
          <w:sz w:val="28"/>
        </w:rPr>
        <w:t xml:space="preserve"> Президента РФ от 17 апреля 2017 г. № 171 «О мон</w:t>
      </w:r>
      <w:r w:rsidRPr="00AE0557">
        <w:rPr>
          <w:sz w:val="28"/>
        </w:rPr>
        <w:t>и</w:t>
      </w:r>
      <w:r w:rsidRPr="00AE0557">
        <w:rPr>
          <w:sz w:val="28"/>
        </w:rPr>
        <w:t>торинге и анализе результатов рассмотрения обращений граждан и организ</w:t>
      </w:r>
      <w:r w:rsidRPr="00AE0557">
        <w:rPr>
          <w:sz w:val="28"/>
        </w:rPr>
        <w:t>а</w:t>
      </w:r>
      <w:r w:rsidRPr="00AE0557">
        <w:rPr>
          <w:sz w:val="28"/>
        </w:rPr>
        <w:t>ций» требует активного внедрения системы электронного документооборота не то</w:t>
      </w:r>
      <w:r w:rsidR="00781F30" w:rsidRPr="00AE0557">
        <w:rPr>
          <w:sz w:val="28"/>
        </w:rPr>
        <w:t>лько в Администрации Поспелихинского</w:t>
      </w:r>
      <w:r w:rsidRPr="00AE0557">
        <w:rPr>
          <w:sz w:val="28"/>
        </w:rPr>
        <w:t xml:space="preserve"> района, но и во всех органах местного самоуправления муниципального образования.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В процессе развития информационных технологий повышается роль информационной безопасности и комплексной защиты информации и перс</w:t>
      </w:r>
      <w:r w:rsidRPr="00AE0557">
        <w:rPr>
          <w:rFonts w:ascii="Times New Roman" w:hAnsi="Times New Roman" w:cs="Times New Roman"/>
          <w:sz w:val="28"/>
          <w:szCs w:val="24"/>
        </w:rPr>
        <w:t>о</w:t>
      </w:r>
      <w:r w:rsidRPr="00AE0557">
        <w:rPr>
          <w:rFonts w:ascii="Times New Roman" w:hAnsi="Times New Roman" w:cs="Times New Roman"/>
          <w:sz w:val="28"/>
          <w:szCs w:val="24"/>
        </w:rPr>
        <w:t xml:space="preserve">нальных данных. Согласно Федеральному </w:t>
      </w:r>
      <w:hyperlink r:id="rId7" w:history="1">
        <w:r w:rsidRPr="00AE0557">
          <w:rPr>
            <w:rFonts w:ascii="Times New Roman" w:hAnsi="Times New Roman" w:cs="Times New Roman"/>
            <w:sz w:val="28"/>
            <w:szCs w:val="24"/>
          </w:rPr>
          <w:t>закону</w:t>
        </w:r>
      </w:hyperlink>
      <w:r w:rsidRPr="00AE0557">
        <w:rPr>
          <w:rFonts w:ascii="Times New Roman" w:hAnsi="Times New Roman" w:cs="Times New Roman"/>
          <w:sz w:val="28"/>
          <w:szCs w:val="24"/>
        </w:rPr>
        <w:t xml:space="preserve"> от 27.07.2006 N 152-ФЗ «О персональных данных» все информационные системы, в которых обрабат</w:t>
      </w:r>
      <w:r w:rsidRPr="00AE0557">
        <w:rPr>
          <w:rFonts w:ascii="Times New Roman" w:hAnsi="Times New Roman" w:cs="Times New Roman"/>
          <w:sz w:val="28"/>
          <w:szCs w:val="24"/>
        </w:rPr>
        <w:t>ы</w:t>
      </w:r>
      <w:r w:rsidRPr="00AE0557">
        <w:rPr>
          <w:rFonts w:ascii="Times New Roman" w:hAnsi="Times New Roman" w:cs="Times New Roman"/>
          <w:sz w:val="28"/>
          <w:szCs w:val="24"/>
        </w:rPr>
        <w:t>ваются персональные данные, должны соответствовать требованиям, утве</w:t>
      </w:r>
      <w:r w:rsidRPr="00AE0557">
        <w:rPr>
          <w:rFonts w:ascii="Times New Roman" w:hAnsi="Times New Roman" w:cs="Times New Roman"/>
          <w:sz w:val="28"/>
          <w:szCs w:val="24"/>
        </w:rPr>
        <w:t>р</w:t>
      </w:r>
      <w:r w:rsidRPr="00AE0557">
        <w:rPr>
          <w:rFonts w:ascii="Times New Roman" w:hAnsi="Times New Roman" w:cs="Times New Roman"/>
          <w:sz w:val="28"/>
          <w:szCs w:val="24"/>
        </w:rPr>
        <w:t>жденными действующими нормативно-правовыми актами. Для этого нео</w:t>
      </w:r>
      <w:r w:rsidRPr="00AE0557">
        <w:rPr>
          <w:rFonts w:ascii="Times New Roman" w:hAnsi="Times New Roman" w:cs="Times New Roman"/>
          <w:sz w:val="28"/>
          <w:szCs w:val="24"/>
        </w:rPr>
        <w:t>б</w:t>
      </w:r>
      <w:r w:rsidRPr="00AE0557">
        <w:rPr>
          <w:rFonts w:ascii="Times New Roman" w:hAnsi="Times New Roman" w:cs="Times New Roman"/>
          <w:sz w:val="28"/>
          <w:szCs w:val="24"/>
        </w:rPr>
        <w:t>ходимо применение комплекса мер по защите информации, таких как осущ</w:t>
      </w:r>
      <w:r w:rsidRPr="00AE0557">
        <w:rPr>
          <w:rFonts w:ascii="Times New Roman" w:hAnsi="Times New Roman" w:cs="Times New Roman"/>
          <w:sz w:val="28"/>
          <w:szCs w:val="24"/>
        </w:rPr>
        <w:t>е</w:t>
      </w:r>
      <w:r w:rsidRPr="00AE0557">
        <w:rPr>
          <w:rFonts w:ascii="Times New Roman" w:hAnsi="Times New Roman" w:cs="Times New Roman"/>
          <w:sz w:val="28"/>
          <w:szCs w:val="24"/>
        </w:rPr>
        <w:t>ствление организационных мероприятий, легализация программного обесп</w:t>
      </w:r>
      <w:r w:rsidRPr="00AE0557">
        <w:rPr>
          <w:rFonts w:ascii="Times New Roman" w:hAnsi="Times New Roman" w:cs="Times New Roman"/>
          <w:sz w:val="28"/>
          <w:szCs w:val="24"/>
        </w:rPr>
        <w:t>е</w:t>
      </w:r>
      <w:r w:rsidRPr="00AE0557">
        <w:rPr>
          <w:rFonts w:ascii="Times New Roman" w:hAnsi="Times New Roman" w:cs="Times New Roman"/>
          <w:sz w:val="28"/>
          <w:szCs w:val="24"/>
        </w:rPr>
        <w:t>чения, модернизация программно-аппаратных комплексов защиты информ</w:t>
      </w:r>
      <w:r w:rsidRPr="00AE0557">
        <w:rPr>
          <w:rFonts w:ascii="Times New Roman" w:hAnsi="Times New Roman" w:cs="Times New Roman"/>
          <w:sz w:val="28"/>
          <w:szCs w:val="24"/>
        </w:rPr>
        <w:t>а</w:t>
      </w:r>
      <w:r w:rsidRPr="00AE0557">
        <w:rPr>
          <w:rFonts w:ascii="Times New Roman" w:hAnsi="Times New Roman" w:cs="Times New Roman"/>
          <w:sz w:val="28"/>
          <w:szCs w:val="24"/>
        </w:rPr>
        <w:t>ции, предотвращение несанкционированного доступа и утечки конфиденц</w:t>
      </w:r>
      <w:r w:rsidRPr="00AE0557">
        <w:rPr>
          <w:rFonts w:ascii="Times New Roman" w:hAnsi="Times New Roman" w:cs="Times New Roman"/>
          <w:sz w:val="28"/>
          <w:szCs w:val="24"/>
        </w:rPr>
        <w:t>и</w:t>
      </w:r>
      <w:r w:rsidRPr="00AE0557">
        <w:rPr>
          <w:rFonts w:ascii="Times New Roman" w:hAnsi="Times New Roman" w:cs="Times New Roman"/>
          <w:sz w:val="28"/>
          <w:szCs w:val="24"/>
        </w:rPr>
        <w:t>альной информации.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Актуальной является проблема устаревания парка вычислительной и офисной техники. Относительно компьютерной техники в последние годы сложился стандарт оптимальной конфигурации, подходящей под большинс</w:t>
      </w:r>
      <w:r w:rsidRPr="00AE0557">
        <w:rPr>
          <w:rFonts w:ascii="Times New Roman" w:hAnsi="Times New Roman" w:cs="Times New Roman"/>
          <w:sz w:val="28"/>
          <w:szCs w:val="24"/>
        </w:rPr>
        <w:t>т</w:t>
      </w:r>
      <w:r w:rsidRPr="00AE0557">
        <w:rPr>
          <w:rFonts w:ascii="Times New Roman" w:hAnsi="Times New Roman" w:cs="Times New Roman"/>
          <w:sz w:val="28"/>
          <w:szCs w:val="24"/>
        </w:rPr>
        <w:t>во задач, но для парка офисной техники невозможна простая замена выше</w:t>
      </w:r>
      <w:r w:rsidRPr="00AE0557">
        <w:rPr>
          <w:rFonts w:ascii="Times New Roman" w:hAnsi="Times New Roman" w:cs="Times New Roman"/>
          <w:sz w:val="28"/>
          <w:szCs w:val="24"/>
        </w:rPr>
        <w:t>д</w:t>
      </w:r>
      <w:r w:rsidRPr="00AE0557">
        <w:rPr>
          <w:rFonts w:ascii="Times New Roman" w:hAnsi="Times New Roman" w:cs="Times New Roman"/>
          <w:sz w:val="28"/>
          <w:szCs w:val="24"/>
        </w:rPr>
        <w:t>шего из строя принтера на принтер такой же модели. Необходима разработка политики печати, направленной на экономию печатающих ресурсов и раци</w:t>
      </w:r>
      <w:r w:rsidRPr="00AE0557">
        <w:rPr>
          <w:rFonts w:ascii="Times New Roman" w:hAnsi="Times New Roman" w:cs="Times New Roman"/>
          <w:sz w:val="28"/>
          <w:szCs w:val="24"/>
        </w:rPr>
        <w:t>о</w:t>
      </w:r>
      <w:r w:rsidRPr="00AE0557">
        <w:rPr>
          <w:rFonts w:ascii="Times New Roman" w:hAnsi="Times New Roman" w:cs="Times New Roman"/>
          <w:sz w:val="28"/>
          <w:szCs w:val="24"/>
        </w:rPr>
        <w:t>нальное использования потенциала современных печатающих многофун</w:t>
      </w:r>
      <w:r w:rsidRPr="00AE0557">
        <w:rPr>
          <w:rFonts w:ascii="Times New Roman" w:hAnsi="Times New Roman" w:cs="Times New Roman"/>
          <w:sz w:val="28"/>
          <w:szCs w:val="24"/>
        </w:rPr>
        <w:t>к</w:t>
      </w:r>
      <w:r w:rsidRPr="00AE0557">
        <w:rPr>
          <w:rFonts w:ascii="Times New Roman" w:hAnsi="Times New Roman" w:cs="Times New Roman"/>
          <w:sz w:val="28"/>
          <w:szCs w:val="24"/>
        </w:rPr>
        <w:t>циональных устройств. Инфор</w:t>
      </w:r>
      <w:bookmarkStart w:id="1" w:name="_GoBack"/>
      <w:bookmarkEnd w:id="1"/>
      <w:r w:rsidRPr="00AE0557">
        <w:rPr>
          <w:rFonts w:ascii="Times New Roman" w:hAnsi="Times New Roman" w:cs="Times New Roman"/>
          <w:sz w:val="28"/>
          <w:szCs w:val="24"/>
        </w:rPr>
        <w:t>матизационная деятельность органов мес</w:t>
      </w:r>
      <w:r w:rsidR="00781F30" w:rsidRPr="00AE0557">
        <w:rPr>
          <w:rFonts w:ascii="Times New Roman" w:hAnsi="Times New Roman" w:cs="Times New Roman"/>
          <w:sz w:val="28"/>
          <w:szCs w:val="24"/>
        </w:rPr>
        <w:t xml:space="preserve">тного самоуправления Поспелихинского </w:t>
      </w:r>
      <w:r w:rsidRPr="00AE0557">
        <w:rPr>
          <w:rFonts w:ascii="Times New Roman" w:hAnsi="Times New Roman" w:cs="Times New Roman"/>
          <w:sz w:val="28"/>
          <w:szCs w:val="24"/>
        </w:rPr>
        <w:t xml:space="preserve"> района строится на следующих принц</w:t>
      </w:r>
      <w:r w:rsidRPr="00AE0557">
        <w:rPr>
          <w:rFonts w:ascii="Times New Roman" w:hAnsi="Times New Roman" w:cs="Times New Roman"/>
          <w:sz w:val="28"/>
          <w:szCs w:val="24"/>
        </w:rPr>
        <w:t>и</w:t>
      </w:r>
      <w:r w:rsidRPr="00AE0557">
        <w:rPr>
          <w:rFonts w:ascii="Times New Roman" w:hAnsi="Times New Roman" w:cs="Times New Roman"/>
          <w:sz w:val="28"/>
          <w:szCs w:val="24"/>
        </w:rPr>
        <w:t>пах: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самостоятельность органов местного самоуправления в пределах их полномочий в формировании и использовании муниципальных информац</w:t>
      </w:r>
      <w:r w:rsidRPr="00AE0557">
        <w:rPr>
          <w:rFonts w:ascii="Times New Roman" w:hAnsi="Times New Roman" w:cs="Times New Roman"/>
          <w:sz w:val="28"/>
          <w:szCs w:val="24"/>
        </w:rPr>
        <w:t>и</w:t>
      </w:r>
      <w:r w:rsidRPr="00AE0557">
        <w:rPr>
          <w:rFonts w:ascii="Times New Roman" w:hAnsi="Times New Roman" w:cs="Times New Roman"/>
          <w:sz w:val="28"/>
          <w:szCs w:val="24"/>
        </w:rPr>
        <w:lastRenderedPageBreak/>
        <w:t>онных ресурсов;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 xml:space="preserve">- перевод муниципальных услуг органов местного самоуправления на так называемые электронные услуги, когда взаимодействия между органами местного самоуправления и населением района, осуществляется в электронном виде через информационно-телекоммуникационную сеть «Интернет». 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формирование информационных ресурсов в объемах, необходимых и достаточных для реализации органами местного самоуправления своих по</w:t>
      </w:r>
      <w:r w:rsidRPr="00AE0557">
        <w:rPr>
          <w:rFonts w:ascii="Times New Roman" w:hAnsi="Times New Roman" w:cs="Times New Roman"/>
          <w:sz w:val="28"/>
          <w:szCs w:val="24"/>
        </w:rPr>
        <w:t>л</w:t>
      </w:r>
      <w:r w:rsidRPr="00AE0557">
        <w:rPr>
          <w:rFonts w:ascii="Times New Roman" w:hAnsi="Times New Roman" w:cs="Times New Roman"/>
          <w:sz w:val="28"/>
          <w:szCs w:val="24"/>
        </w:rPr>
        <w:t>номочий;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достоверность и оперативность информации, используемой в де</w:t>
      </w:r>
      <w:r w:rsidRPr="00AE0557">
        <w:rPr>
          <w:rFonts w:ascii="Times New Roman" w:hAnsi="Times New Roman" w:cs="Times New Roman"/>
          <w:sz w:val="28"/>
          <w:szCs w:val="24"/>
        </w:rPr>
        <w:t>я</w:t>
      </w:r>
      <w:r w:rsidRPr="00AE0557">
        <w:rPr>
          <w:rFonts w:ascii="Times New Roman" w:hAnsi="Times New Roman" w:cs="Times New Roman"/>
          <w:sz w:val="28"/>
          <w:szCs w:val="24"/>
        </w:rPr>
        <w:t>тельности органов местного самоуправления;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открытость муниципальных информационных ресурсов;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обязательность обеспечения граждан необходимой информацией в пределах компетенции органов местного самоуправления.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Мероприятия муниципальной программы имеют социальную и гум</w:t>
      </w:r>
      <w:r w:rsidRPr="00AE0557">
        <w:rPr>
          <w:rFonts w:ascii="Times New Roman" w:hAnsi="Times New Roman" w:cs="Times New Roman"/>
          <w:sz w:val="28"/>
          <w:szCs w:val="24"/>
        </w:rPr>
        <w:t>а</w:t>
      </w:r>
      <w:r w:rsidRPr="00AE0557">
        <w:rPr>
          <w:rFonts w:ascii="Times New Roman" w:hAnsi="Times New Roman" w:cs="Times New Roman"/>
          <w:sz w:val="28"/>
          <w:szCs w:val="24"/>
        </w:rPr>
        <w:t xml:space="preserve">нитарную направленность, предполагают комплексный и системный подход в решении проблем продвижения </w:t>
      </w:r>
      <w:r w:rsidR="009F7D40" w:rsidRPr="00AE0557">
        <w:rPr>
          <w:rFonts w:ascii="Times New Roman" w:hAnsi="Times New Roman" w:cs="Times New Roman"/>
          <w:sz w:val="28"/>
          <w:szCs w:val="24"/>
        </w:rPr>
        <w:t xml:space="preserve">Поспелихинского </w:t>
      </w:r>
      <w:r w:rsidRPr="00AE0557">
        <w:rPr>
          <w:rFonts w:ascii="Times New Roman" w:hAnsi="Times New Roman" w:cs="Times New Roman"/>
          <w:sz w:val="28"/>
          <w:szCs w:val="24"/>
        </w:rPr>
        <w:t>района к информацио</w:t>
      </w:r>
      <w:r w:rsidRPr="00AE0557">
        <w:rPr>
          <w:rFonts w:ascii="Times New Roman" w:hAnsi="Times New Roman" w:cs="Times New Roman"/>
          <w:sz w:val="28"/>
          <w:szCs w:val="24"/>
        </w:rPr>
        <w:t>н</w:t>
      </w:r>
      <w:r w:rsidRPr="00AE0557">
        <w:rPr>
          <w:rFonts w:ascii="Times New Roman" w:hAnsi="Times New Roman" w:cs="Times New Roman"/>
          <w:sz w:val="28"/>
          <w:szCs w:val="24"/>
        </w:rPr>
        <w:t xml:space="preserve">ному обществу. 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II. Приоритетные направления реализации муниципальнойпрограммы, цели и задачи, описание основных ожидаемыхконечных результатов муниципал</w:t>
      </w:r>
      <w:r w:rsidRPr="00AE0557">
        <w:rPr>
          <w:rFonts w:ascii="Times New Roman" w:hAnsi="Times New Roman" w:cs="Times New Roman"/>
          <w:sz w:val="28"/>
          <w:szCs w:val="24"/>
        </w:rPr>
        <w:t>ь</w:t>
      </w:r>
      <w:r w:rsidRPr="00AE0557">
        <w:rPr>
          <w:rFonts w:ascii="Times New Roman" w:hAnsi="Times New Roman" w:cs="Times New Roman"/>
          <w:sz w:val="28"/>
          <w:szCs w:val="24"/>
        </w:rPr>
        <w:t>ной программы, срокови этапов ее реализации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Приоритеты политики в сфере реализации муниципальнойпрограммы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Настоящая муниципальная программа направлена на реализацию пр</w:t>
      </w:r>
      <w:r w:rsidRPr="00AE0557">
        <w:rPr>
          <w:rFonts w:ascii="Times New Roman" w:hAnsi="Times New Roman" w:cs="Times New Roman"/>
          <w:sz w:val="28"/>
          <w:szCs w:val="24"/>
        </w:rPr>
        <w:t>и</w:t>
      </w:r>
      <w:r w:rsidRPr="00AE0557">
        <w:rPr>
          <w:rFonts w:ascii="Times New Roman" w:hAnsi="Times New Roman" w:cs="Times New Roman"/>
          <w:sz w:val="28"/>
          <w:szCs w:val="24"/>
        </w:rPr>
        <w:t xml:space="preserve">оритетных направлений государственной политики Российской Федерации, повышение эффективности деятельности органов местного самоуправления </w:t>
      </w:r>
      <w:r w:rsidR="009F7D40" w:rsidRPr="00AE0557">
        <w:rPr>
          <w:rFonts w:ascii="Times New Roman" w:hAnsi="Times New Roman" w:cs="Times New Roman"/>
          <w:sz w:val="28"/>
          <w:szCs w:val="24"/>
        </w:rPr>
        <w:t xml:space="preserve">Поспелихинского </w:t>
      </w:r>
      <w:r w:rsidRPr="00AE0557">
        <w:rPr>
          <w:rFonts w:ascii="Times New Roman" w:hAnsi="Times New Roman" w:cs="Times New Roman"/>
          <w:sz w:val="28"/>
          <w:szCs w:val="24"/>
        </w:rPr>
        <w:t>района, развитие экономической, социально-политической, культурной и духовной сфер жизни общества.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Цель и задачи муниципальной программы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Целью муниципальной программы является формирование совреме</w:t>
      </w:r>
      <w:r w:rsidRPr="00AE0557">
        <w:rPr>
          <w:rFonts w:ascii="Times New Roman" w:hAnsi="Times New Roman" w:cs="Times New Roman"/>
          <w:sz w:val="28"/>
          <w:szCs w:val="24"/>
        </w:rPr>
        <w:t>н</w:t>
      </w:r>
      <w:r w:rsidRPr="00AE0557">
        <w:rPr>
          <w:rFonts w:ascii="Times New Roman" w:hAnsi="Times New Roman" w:cs="Times New Roman"/>
          <w:sz w:val="28"/>
          <w:szCs w:val="24"/>
        </w:rPr>
        <w:t>ной информационно-технологической инфраструктуры органов местного с</w:t>
      </w:r>
      <w:r w:rsidRPr="00AE0557">
        <w:rPr>
          <w:rFonts w:ascii="Times New Roman" w:hAnsi="Times New Roman" w:cs="Times New Roman"/>
          <w:sz w:val="28"/>
          <w:szCs w:val="24"/>
        </w:rPr>
        <w:t>а</w:t>
      </w:r>
      <w:r w:rsidRPr="00AE0557">
        <w:rPr>
          <w:rFonts w:ascii="Times New Roman" w:hAnsi="Times New Roman" w:cs="Times New Roman"/>
          <w:sz w:val="28"/>
          <w:szCs w:val="24"/>
        </w:rPr>
        <w:t xml:space="preserve">моуправления </w:t>
      </w:r>
      <w:r w:rsidR="009F7D40" w:rsidRPr="00AE0557">
        <w:rPr>
          <w:rFonts w:ascii="Times New Roman" w:hAnsi="Times New Roman" w:cs="Times New Roman"/>
          <w:sz w:val="28"/>
          <w:szCs w:val="24"/>
        </w:rPr>
        <w:t xml:space="preserve">Поспелихинского </w:t>
      </w:r>
      <w:r w:rsidRPr="00AE0557">
        <w:rPr>
          <w:rFonts w:ascii="Times New Roman" w:hAnsi="Times New Roman" w:cs="Times New Roman"/>
          <w:sz w:val="28"/>
          <w:szCs w:val="24"/>
        </w:rPr>
        <w:t>района, повышение качества управления с</w:t>
      </w:r>
      <w:r w:rsidRPr="00AE0557">
        <w:rPr>
          <w:rFonts w:ascii="Times New Roman" w:hAnsi="Times New Roman" w:cs="Times New Roman"/>
          <w:sz w:val="28"/>
          <w:szCs w:val="24"/>
        </w:rPr>
        <w:t>о</w:t>
      </w:r>
      <w:r w:rsidRPr="00AE0557">
        <w:rPr>
          <w:rFonts w:ascii="Times New Roman" w:hAnsi="Times New Roman" w:cs="Times New Roman"/>
          <w:sz w:val="28"/>
          <w:szCs w:val="24"/>
        </w:rPr>
        <w:t>циально-экономическим развитием района посредством использования и</w:t>
      </w:r>
      <w:r w:rsidRPr="00AE0557">
        <w:rPr>
          <w:rFonts w:ascii="Times New Roman" w:hAnsi="Times New Roman" w:cs="Times New Roman"/>
          <w:sz w:val="28"/>
          <w:szCs w:val="24"/>
        </w:rPr>
        <w:t>н</w:t>
      </w:r>
      <w:r w:rsidRPr="00AE0557">
        <w:rPr>
          <w:rFonts w:ascii="Times New Roman" w:hAnsi="Times New Roman" w:cs="Times New Roman"/>
          <w:sz w:val="28"/>
          <w:szCs w:val="24"/>
        </w:rPr>
        <w:t>формационных и телекоммуникационных технологий.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Достижение этой цели возможно на основе создания единого информ</w:t>
      </w:r>
      <w:r w:rsidRPr="00AE0557">
        <w:rPr>
          <w:rFonts w:ascii="Times New Roman" w:hAnsi="Times New Roman" w:cs="Times New Roman"/>
          <w:sz w:val="28"/>
          <w:szCs w:val="24"/>
        </w:rPr>
        <w:t>а</w:t>
      </w:r>
      <w:r w:rsidRPr="00AE0557">
        <w:rPr>
          <w:rFonts w:ascii="Times New Roman" w:hAnsi="Times New Roman" w:cs="Times New Roman"/>
          <w:sz w:val="28"/>
          <w:szCs w:val="24"/>
        </w:rPr>
        <w:t>ционного пространства путем объединения информационных ресурсов, и</w:t>
      </w:r>
      <w:r w:rsidRPr="00AE0557">
        <w:rPr>
          <w:rFonts w:ascii="Times New Roman" w:hAnsi="Times New Roman" w:cs="Times New Roman"/>
          <w:sz w:val="28"/>
          <w:szCs w:val="24"/>
        </w:rPr>
        <w:t>н</w:t>
      </w:r>
      <w:r w:rsidRPr="00AE0557">
        <w:rPr>
          <w:rFonts w:ascii="Times New Roman" w:hAnsi="Times New Roman" w:cs="Times New Roman"/>
          <w:sz w:val="28"/>
          <w:szCs w:val="24"/>
        </w:rPr>
        <w:t>формационных систем и развитой инфраструктуры электросвязи.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Задачи муниципальной программы: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р</w:t>
      </w:r>
      <w:r w:rsidRPr="00AE0557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азвитие единой системы межведомственного электронного взаим</w:t>
      </w:r>
      <w:r w:rsidRPr="00AE0557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о</w:t>
      </w:r>
      <w:r w:rsidRPr="00AE0557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действия в органах местного самоуправления;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lastRenderedPageBreak/>
        <w:t>- совершенствование систем защиты информации и персональных да</w:t>
      </w:r>
      <w:r w:rsidRPr="00AE0557">
        <w:rPr>
          <w:rFonts w:ascii="Times New Roman" w:hAnsi="Times New Roman" w:cs="Times New Roman"/>
          <w:sz w:val="28"/>
          <w:szCs w:val="24"/>
        </w:rPr>
        <w:t>н</w:t>
      </w:r>
      <w:r w:rsidRPr="00AE0557">
        <w:rPr>
          <w:rFonts w:ascii="Times New Roman" w:hAnsi="Times New Roman" w:cs="Times New Roman"/>
          <w:sz w:val="28"/>
          <w:szCs w:val="24"/>
        </w:rPr>
        <w:t>ных;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модернизация сети передачи данных, парка компьютерной и офисной техники органов местного самоуправления;</w:t>
      </w:r>
    </w:p>
    <w:p w:rsidR="00B6328A" w:rsidRPr="00AE0557" w:rsidRDefault="009F7D40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с</w:t>
      </w:r>
      <w:r w:rsidR="00B6328A" w:rsidRPr="00AE0557">
        <w:rPr>
          <w:rFonts w:ascii="Times New Roman" w:hAnsi="Times New Roman" w:cs="Times New Roman"/>
          <w:sz w:val="28"/>
          <w:szCs w:val="24"/>
        </w:rPr>
        <w:t xml:space="preserve">овершенствование доступа к информации о деятельности органов местного самоуправления на официальном сайте Администрации </w:t>
      </w:r>
      <w:r w:rsidRPr="00AE0557">
        <w:rPr>
          <w:rFonts w:ascii="Times New Roman" w:hAnsi="Times New Roman" w:cs="Times New Roman"/>
          <w:sz w:val="28"/>
          <w:szCs w:val="24"/>
        </w:rPr>
        <w:t>Поспел</w:t>
      </w:r>
      <w:r w:rsidRPr="00AE0557">
        <w:rPr>
          <w:rFonts w:ascii="Times New Roman" w:hAnsi="Times New Roman" w:cs="Times New Roman"/>
          <w:sz w:val="28"/>
          <w:szCs w:val="24"/>
        </w:rPr>
        <w:t>и</w:t>
      </w:r>
      <w:r w:rsidRPr="00AE0557">
        <w:rPr>
          <w:rFonts w:ascii="Times New Roman" w:hAnsi="Times New Roman" w:cs="Times New Roman"/>
          <w:sz w:val="28"/>
          <w:szCs w:val="24"/>
        </w:rPr>
        <w:t xml:space="preserve">хинского </w:t>
      </w:r>
      <w:r w:rsidR="00B6328A" w:rsidRPr="00AE0557">
        <w:rPr>
          <w:rFonts w:ascii="Times New Roman" w:hAnsi="Times New Roman" w:cs="Times New Roman"/>
          <w:sz w:val="28"/>
          <w:szCs w:val="24"/>
        </w:rPr>
        <w:t>района Алтайского края.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Конечные результаты реализации муниципальной программы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В результате реализации муниципальной программы предполагается: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повышение эффективности управления органов местного самоупра</w:t>
      </w:r>
      <w:r w:rsidRPr="00AE0557">
        <w:rPr>
          <w:rFonts w:ascii="Times New Roman" w:hAnsi="Times New Roman" w:cs="Times New Roman"/>
          <w:sz w:val="28"/>
          <w:szCs w:val="24"/>
        </w:rPr>
        <w:t>в</w:t>
      </w:r>
      <w:r w:rsidRPr="00AE0557">
        <w:rPr>
          <w:rFonts w:ascii="Times New Roman" w:hAnsi="Times New Roman" w:cs="Times New Roman"/>
          <w:sz w:val="28"/>
          <w:szCs w:val="24"/>
        </w:rPr>
        <w:t>ления, взаимодействия гражданского общества и бизнеса с органами местн</w:t>
      </w:r>
      <w:r w:rsidRPr="00AE0557">
        <w:rPr>
          <w:rFonts w:ascii="Times New Roman" w:hAnsi="Times New Roman" w:cs="Times New Roman"/>
          <w:sz w:val="28"/>
          <w:szCs w:val="24"/>
        </w:rPr>
        <w:t>о</w:t>
      </w:r>
      <w:r w:rsidRPr="00AE0557">
        <w:rPr>
          <w:rFonts w:ascii="Times New Roman" w:hAnsi="Times New Roman" w:cs="Times New Roman"/>
          <w:sz w:val="28"/>
          <w:szCs w:val="24"/>
        </w:rPr>
        <w:t>го самоуправления, качества и оперативности предоставления муниципал</w:t>
      </w:r>
      <w:r w:rsidRPr="00AE0557">
        <w:rPr>
          <w:rFonts w:ascii="Times New Roman" w:hAnsi="Times New Roman" w:cs="Times New Roman"/>
          <w:sz w:val="28"/>
          <w:szCs w:val="24"/>
        </w:rPr>
        <w:t>ь</w:t>
      </w:r>
      <w:r w:rsidRPr="00AE0557">
        <w:rPr>
          <w:rFonts w:ascii="Times New Roman" w:hAnsi="Times New Roman" w:cs="Times New Roman"/>
          <w:sz w:val="28"/>
          <w:szCs w:val="24"/>
        </w:rPr>
        <w:t>ных услуг;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 xml:space="preserve">- формирование на территории </w:t>
      </w:r>
      <w:r w:rsidR="009F7D40" w:rsidRPr="00AE0557">
        <w:rPr>
          <w:rFonts w:ascii="Times New Roman" w:hAnsi="Times New Roman" w:cs="Times New Roman"/>
          <w:sz w:val="28"/>
          <w:szCs w:val="24"/>
        </w:rPr>
        <w:t xml:space="preserve">Поспелихинского </w:t>
      </w:r>
      <w:r w:rsidRPr="00AE0557">
        <w:rPr>
          <w:rFonts w:ascii="Times New Roman" w:hAnsi="Times New Roman" w:cs="Times New Roman"/>
          <w:sz w:val="28"/>
          <w:szCs w:val="24"/>
        </w:rPr>
        <w:t>района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</w:t>
      </w:r>
      <w:r w:rsidRPr="00AE0557">
        <w:rPr>
          <w:rFonts w:ascii="Times New Roman" w:hAnsi="Times New Roman" w:cs="Times New Roman"/>
          <w:sz w:val="28"/>
          <w:szCs w:val="24"/>
        </w:rPr>
        <w:t>о</w:t>
      </w:r>
      <w:r w:rsidRPr="00AE0557">
        <w:rPr>
          <w:rFonts w:ascii="Times New Roman" w:hAnsi="Times New Roman" w:cs="Times New Roman"/>
          <w:sz w:val="28"/>
          <w:szCs w:val="24"/>
        </w:rPr>
        <w:t>сти информации и технологий для населения;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 xml:space="preserve">- повышение информированности и доступности официального сайта Администрации района для граждан и организаций </w:t>
      </w:r>
      <w:r w:rsidR="009F7D40" w:rsidRPr="00AE0557">
        <w:rPr>
          <w:rFonts w:ascii="Times New Roman" w:hAnsi="Times New Roman" w:cs="Times New Roman"/>
          <w:sz w:val="28"/>
          <w:szCs w:val="24"/>
        </w:rPr>
        <w:t xml:space="preserve">Поспелихинского </w:t>
      </w:r>
      <w:r w:rsidRPr="00AE0557">
        <w:rPr>
          <w:rFonts w:ascii="Times New Roman" w:hAnsi="Times New Roman" w:cs="Times New Roman"/>
          <w:sz w:val="28"/>
          <w:szCs w:val="24"/>
        </w:rPr>
        <w:t>района;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 xml:space="preserve">- обеспечение защиты информации и персональных данных, обработка которых осуществляется в структурных подразделениях Администрации района и </w:t>
      </w:r>
      <w:r w:rsidR="009F7D40" w:rsidRPr="00AE0557">
        <w:rPr>
          <w:rFonts w:ascii="Times New Roman" w:hAnsi="Times New Roman" w:cs="Times New Roman"/>
          <w:sz w:val="28"/>
          <w:szCs w:val="24"/>
        </w:rPr>
        <w:t xml:space="preserve">её </w:t>
      </w:r>
      <w:r w:rsidRPr="00AE0557">
        <w:rPr>
          <w:rFonts w:ascii="Times New Roman" w:hAnsi="Times New Roman" w:cs="Times New Roman"/>
          <w:sz w:val="28"/>
          <w:szCs w:val="24"/>
        </w:rPr>
        <w:t>органах.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Для анализа указанных конечных результатов реализации муниципал</w:t>
      </w:r>
      <w:r w:rsidRPr="00AE0557">
        <w:rPr>
          <w:rFonts w:ascii="Times New Roman" w:hAnsi="Times New Roman" w:cs="Times New Roman"/>
          <w:sz w:val="28"/>
          <w:szCs w:val="24"/>
        </w:rPr>
        <w:t>ь</w:t>
      </w:r>
      <w:r w:rsidRPr="00AE0557">
        <w:rPr>
          <w:rFonts w:ascii="Times New Roman" w:hAnsi="Times New Roman" w:cs="Times New Roman"/>
          <w:sz w:val="28"/>
          <w:szCs w:val="24"/>
        </w:rPr>
        <w:t>ной программы принимаются следующие индикаторы (показатели) насто</w:t>
      </w:r>
      <w:r w:rsidRPr="00AE0557">
        <w:rPr>
          <w:rFonts w:ascii="Times New Roman" w:hAnsi="Times New Roman" w:cs="Times New Roman"/>
          <w:sz w:val="28"/>
          <w:szCs w:val="24"/>
        </w:rPr>
        <w:t>я</w:t>
      </w:r>
      <w:r w:rsidRPr="00AE0557">
        <w:rPr>
          <w:rFonts w:ascii="Times New Roman" w:hAnsi="Times New Roman" w:cs="Times New Roman"/>
          <w:sz w:val="28"/>
          <w:szCs w:val="24"/>
        </w:rPr>
        <w:t>щей муниципальной программы: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доля обеспечения структурных подразделений Администрации ра</w:t>
      </w:r>
      <w:r w:rsidRPr="00AE0557">
        <w:rPr>
          <w:rFonts w:ascii="Times New Roman" w:hAnsi="Times New Roman" w:cs="Times New Roman"/>
          <w:sz w:val="28"/>
          <w:szCs w:val="24"/>
        </w:rPr>
        <w:t>й</w:t>
      </w:r>
      <w:r w:rsidRPr="00AE0557">
        <w:rPr>
          <w:rFonts w:ascii="Times New Roman" w:hAnsi="Times New Roman" w:cs="Times New Roman"/>
          <w:sz w:val="28"/>
          <w:szCs w:val="24"/>
        </w:rPr>
        <w:t xml:space="preserve">она и </w:t>
      </w:r>
      <w:r w:rsidR="009F7D40" w:rsidRPr="00AE0557">
        <w:rPr>
          <w:rFonts w:ascii="Times New Roman" w:hAnsi="Times New Roman" w:cs="Times New Roman"/>
          <w:sz w:val="28"/>
          <w:szCs w:val="24"/>
        </w:rPr>
        <w:t xml:space="preserve">её органов </w:t>
      </w:r>
      <w:r w:rsidRPr="00AE0557">
        <w:rPr>
          <w:rFonts w:ascii="Times New Roman" w:hAnsi="Times New Roman" w:cs="Times New Roman"/>
          <w:sz w:val="28"/>
          <w:szCs w:val="24"/>
        </w:rPr>
        <w:t>компьютерами со сроком эксплуатации более 5 лет в общем объеме обеспечения;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д</w:t>
      </w:r>
      <w:r w:rsidRPr="00AE0557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оля рабочих мест, подключенных к единой системе межведомстве</w:t>
      </w:r>
      <w:r w:rsidRPr="00AE0557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н</w:t>
      </w:r>
      <w:r w:rsidRPr="00AE0557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 xml:space="preserve">ного электронного взаимодействия  от общего количества рабочих мест </w:t>
      </w:r>
      <w:r w:rsidRPr="00AE0557">
        <w:rPr>
          <w:rFonts w:ascii="Times New Roman" w:hAnsi="Times New Roman" w:cs="Times New Roman"/>
          <w:sz w:val="28"/>
          <w:szCs w:val="24"/>
        </w:rPr>
        <w:t>о</w:t>
      </w:r>
      <w:r w:rsidRPr="00AE0557">
        <w:rPr>
          <w:rFonts w:ascii="Times New Roman" w:hAnsi="Times New Roman" w:cs="Times New Roman"/>
          <w:sz w:val="28"/>
          <w:szCs w:val="24"/>
        </w:rPr>
        <w:t>р</w:t>
      </w:r>
      <w:r w:rsidRPr="00AE0557">
        <w:rPr>
          <w:rFonts w:ascii="Times New Roman" w:hAnsi="Times New Roman" w:cs="Times New Roman"/>
          <w:sz w:val="28"/>
          <w:szCs w:val="24"/>
        </w:rPr>
        <w:t xml:space="preserve">ганов местного самоуправления </w:t>
      </w:r>
      <w:r w:rsidR="009F7D40" w:rsidRPr="00AE0557">
        <w:rPr>
          <w:rFonts w:ascii="Times New Roman" w:hAnsi="Times New Roman" w:cs="Times New Roman"/>
          <w:sz w:val="28"/>
          <w:szCs w:val="24"/>
        </w:rPr>
        <w:t xml:space="preserve">Поспелихинского </w:t>
      </w:r>
      <w:r w:rsidRPr="00AE0557">
        <w:rPr>
          <w:rFonts w:ascii="Times New Roman" w:hAnsi="Times New Roman" w:cs="Times New Roman"/>
          <w:sz w:val="28"/>
          <w:szCs w:val="24"/>
        </w:rPr>
        <w:t>района;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доля муниципальных услуг, оказываемых в электронном виде, в том числе приведенных к типовым регламентам, в общем количестве муниц</w:t>
      </w:r>
      <w:r w:rsidRPr="00AE0557">
        <w:rPr>
          <w:rFonts w:ascii="Times New Roman" w:hAnsi="Times New Roman" w:cs="Times New Roman"/>
          <w:sz w:val="28"/>
          <w:szCs w:val="24"/>
        </w:rPr>
        <w:t>и</w:t>
      </w:r>
      <w:r w:rsidRPr="00AE0557">
        <w:rPr>
          <w:rFonts w:ascii="Times New Roman" w:hAnsi="Times New Roman" w:cs="Times New Roman"/>
          <w:sz w:val="28"/>
          <w:szCs w:val="24"/>
        </w:rPr>
        <w:t xml:space="preserve">пальных услуг структурных подразделений Администрации </w:t>
      </w:r>
      <w:r w:rsidR="009F7D40" w:rsidRPr="00AE0557">
        <w:rPr>
          <w:rFonts w:ascii="Times New Roman" w:hAnsi="Times New Roman" w:cs="Times New Roman"/>
          <w:sz w:val="28"/>
          <w:szCs w:val="24"/>
        </w:rPr>
        <w:t>Поспелихинск</w:t>
      </w:r>
      <w:r w:rsidR="009F7D40" w:rsidRPr="00AE0557">
        <w:rPr>
          <w:rFonts w:ascii="Times New Roman" w:hAnsi="Times New Roman" w:cs="Times New Roman"/>
          <w:sz w:val="28"/>
          <w:szCs w:val="24"/>
        </w:rPr>
        <w:t>о</w:t>
      </w:r>
      <w:r w:rsidR="009F7D40" w:rsidRPr="00AE0557">
        <w:rPr>
          <w:rFonts w:ascii="Times New Roman" w:hAnsi="Times New Roman" w:cs="Times New Roman"/>
          <w:sz w:val="28"/>
          <w:szCs w:val="24"/>
        </w:rPr>
        <w:t xml:space="preserve">го </w:t>
      </w:r>
      <w:r w:rsidRPr="00AE0557">
        <w:rPr>
          <w:rFonts w:ascii="Times New Roman" w:hAnsi="Times New Roman" w:cs="Times New Roman"/>
          <w:sz w:val="28"/>
          <w:szCs w:val="24"/>
        </w:rPr>
        <w:t xml:space="preserve">района и </w:t>
      </w:r>
      <w:r w:rsidR="009F7D40" w:rsidRPr="00AE0557">
        <w:rPr>
          <w:rFonts w:ascii="Times New Roman" w:hAnsi="Times New Roman" w:cs="Times New Roman"/>
          <w:sz w:val="28"/>
          <w:szCs w:val="24"/>
        </w:rPr>
        <w:t>её органов</w:t>
      </w:r>
      <w:r w:rsidRPr="00AE0557">
        <w:rPr>
          <w:rFonts w:ascii="Times New Roman" w:hAnsi="Times New Roman" w:cs="Times New Roman"/>
          <w:sz w:val="28"/>
          <w:szCs w:val="24"/>
        </w:rPr>
        <w:t>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доля обращений по услугам, переведенным в электронный вид, от общего числа обращений за муниципальными услугами;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 xml:space="preserve">Значения перечисленных индикаторов приведены в </w:t>
      </w:r>
      <w:hyperlink w:anchor="P189" w:history="1">
        <w:r w:rsidRPr="00AE0557">
          <w:rPr>
            <w:rFonts w:ascii="Times New Roman" w:hAnsi="Times New Roman" w:cs="Times New Roman"/>
            <w:sz w:val="28"/>
            <w:szCs w:val="24"/>
          </w:rPr>
          <w:t>приложении 1</w:t>
        </w:r>
      </w:hyperlink>
      <w:r w:rsidRPr="00AE0557">
        <w:rPr>
          <w:rFonts w:ascii="Times New Roman" w:hAnsi="Times New Roman" w:cs="Times New Roman"/>
          <w:sz w:val="28"/>
          <w:szCs w:val="24"/>
        </w:rPr>
        <w:t xml:space="preserve"> к н</w:t>
      </w:r>
      <w:r w:rsidRPr="00AE0557">
        <w:rPr>
          <w:rFonts w:ascii="Times New Roman" w:hAnsi="Times New Roman" w:cs="Times New Roman"/>
          <w:sz w:val="28"/>
          <w:szCs w:val="24"/>
        </w:rPr>
        <w:t>а</w:t>
      </w:r>
      <w:r w:rsidRPr="00AE0557">
        <w:rPr>
          <w:rFonts w:ascii="Times New Roman" w:hAnsi="Times New Roman" w:cs="Times New Roman"/>
          <w:sz w:val="28"/>
          <w:szCs w:val="24"/>
        </w:rPr>
        <w:t>стоящей муниципальной программе.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Сроки и этапы реализации муниципальной программы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lastRenderedPageBreak/>
        <w:t xml:space="preserve">Муниципальная программа рассчитана </w:t>
      </w:r>
      <w:r w:rsidR="009F7D40" w:rsidRPr="00AE0557">
        <w:rPr>
          <w:rFonts w:ascii="Times New Roman" w:hAnsi="Times New Roman" w:cs="Times New Roman"/>
          <w:sz w:val="28"/>
          <w:szCs w:val="24"/>
        </w:rPr>
        <w:t>на реализацию мероприятий с 2021 года по 2025</w:t>
      </w:r>
      <w:r w:rsidRPr="00AE0557">
        <w:rPr>
          <w:rFonts w:ascii="Times New Roman" w:hAnsi="Times New Roman" w:cs="Times New Roman"/>
          <w:sz w:val="28"/>
          <w:szCs w:val="24"/>
        </w:rPr>
        <w:t xml:space="preserve"> год включительно. Этапы реализации программы отсутс</w:t>
      </w:r>
      <w:r w:rsidRPr="00AE0557">
        <w:rPr>
          <w:rFonts w:ascii="Times New Roman" w:hAnsi="Times New Roman" w:cs="Times New Roman"/>
          <w:sz w:val="28"/>
          <w:szCs w:val="24"/>
        </w:rPr>
        <w:t>т</w:t>
      </w:r>
      <w:r w:rsidRPr="00AE0557">
        <w:rPr>
          <w:rFonts w:ascii="Times New Roman" w:hAnsi="Times New Roman" w:cs="Times New Roman"/>
          <w:sz w:val="28"/>
          <w:szCs w:val="24"/>
        </w:rPr>
        <w:t>вуют.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III. Обобщенная характеристика мероприятий муниципальнойпрограммы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 xml:space="preserve">Муниципальная программа представляет собой систему мероприятий, направленных на создание и развитие в муниципальном образовании </w:t>
      </w:r>
      <w:r w:rsidR="009F7D40" w:rsidRPr="00AE0557">
        <w:rPr>
          <w:rFonts w:ascii="Times New Roman" w:hAnsi="Times New Roman" w:cs="Times New Roman"/>
          <w:sz w:val="28"/>
          <w:szCs w:val="24"/>
        </w:rPr>
        <w:t>Посп</w:t>
      </w:r>
      <w:r w:rsidR="009F7D40" w:rsidRPr="00AE0557">
        <w:rPr>
          <w:rFonts w:ascii="Times New Roman" w:hAnsi="Times New Roman" w:cs="Times New Roman"/>
          <w:sz w:val="28"/>
          <w:szCs w:val="24"/>
        </w:rPr>
        <w:t>е</w:t>
      </w:r>
      <w:r w:rsidR="009F7D40" w:rsidRPr="00AE0557">
        <w:rPr>
          <w:rFonts w:ascii="Times New Roman" w:hAnsi="Times New Roman" w:cs="Times New Roman"/>
          <w:sz w:val="28"/>
          <w:szCs w:val="24"/>
        </w:rPr>
        <w:t xml:space="preserve">лихинский </w:t>
      </w:r>
      <w:r w:rsidRPr="00AE0557">
        <w:rPr>
          <w:rFonts w:ascii="Times New Roman" w:hAnsi="Times New Roman" w:cs="Times New Roman"/>
          <w:sz w:val="28"/>
          <w:szCs w:val="24"/>
        </w:rPr>
        <w:t>район Алтайского края единого информационного пространства и инфраструктуры информатизации с учетом современного состояния средств вычислительной техники и телекоммуникаций. Это позволит</w:t>
      </w:r>
      <w:r w:rsidR="009F7D40" w:rsidRPr="00AE0557">
        <w:rPr>
          <w:rFonts w:ascii="Times New Roman" w:hAnsi="Times New Roman" w:cs="Times New Roman"/>
          <w:sz w:val="28"/>
          <w:szCs w:val="24"/>
        </w:rPr>
        <w:t xml:space="preserve"> структурным подразделениям Администрации Поспелихинского района</w:t>
      </w:r>
      <w:r w:rsidRPr="00AE0557">
        <w:rPr>
          <w:rFonts w:ascii="Times New Roman" w:hAnsi="Times New Roman" w:cs="Times New Roman"/>
          <w:sz w:val="28"/>
          <w:szCs w:val="24"/>
        </w:rPr>
        <w:t xml:space="preserve"> проводить единую информационную политику, скоординировать действия структурных подра</w:t>
      </w:r>
      <w:r w:rsidRPr="00AE0557">
        <w:rPr>
          <w:rFonts w:ascii="Times New Roman" w:hAnsi="Times New Roman" w:cs="Times New Roman"/>
          <w:sz w:val="28"/>
          <w:szCs w:val="24"/>
        </w:rPr>
        <w:t>з</w:t>
      </w:r>
      <w:r w:rsidRPr="00AE0557">
        <w:rPr>
          <w:rFonts w:ascii="Times New Roman" w:hAnsi="Times New Roman" w:cs="Times New Roman"/>
          <w:sz w:val="28"/>
          <w:szCs w:val="24"/>
        </w:rPr>
        <w:t xml:space="preserve">делений Администрации </w:t>
      </w:r>
      <w:r w:rsidR="009F7D40" w:rsidRPr="00AE0557">
        <w:rPr>
          <w:rFonts w:ascii="Times New Roman" w:hAnsi="Times New Roman" w:cs="Times New Roman"/>
          <w:sz w:val="28"/>
          <w:szCs w:val="24"/>
        </w:rPr>
        <w:t xml:space="preserve">Поспелихинского </w:t>
      </w:r>
      <w:r w:rsidRPr="00AE0557">
        <w:rPr>
          <w:rFonts w:ascii="Times New Roman" w:hAnsi="Times New Roman" w:cs="Times New Roman"/>
          <w:sz w:val="28"/>
          <w:szCs w:val="24"/>
        </w:rPr>
        <w:t>района, более тесно сотрудничать с населением для достижения социально значимых результатов в ходе реал</w:t>
      </w:r>
      <w:r w:rsidRPr="00AE0557">
        <w:rPr>
          <w:rFonts w:ascii="Times New Roman" w:hAnsi="Times New Roman" w:cs="Times New Roman"/>
          <w:sz w:val="28"/>
          <w:szCs w:val="24"/>
        </w:rPr>
        <w:t>и</w:t>
      </w:r>
      <w:r w:rsidRPr="00AE0557">
        <w:rPr>
          <w:rFonts w:ascii="Times New Roman" w:hAnsi="Times New Roman" w:cs="Times New Roman"/>
          <w:sz w:val="28"/>
          <w:szCs w:val="24"/>
        </w:rPr>
        <w:t>зации планов социально-экономического развития района.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Решение задач муниципальной программы позволит Администрации района повысить оперативность и эффективность анализа обстановки и пр</w:t>
      </w:r>
      <w:r w:rsidRPr="00AE0557">
        <w:rPr>
          <w:rFonts w:ascii="Times New Roman" w:hAnsi="Times New Roman" w:cs="Times New Roman"/>
          <w:sz w:val="28"/>
          <w:szCs w:val="24"/>
        </w:rPr>
        <w:t>о</w:t>
      </w:r>
      <w:r w:rsidRPr="00AE0557">
        <w:rPr>
          <w:rFonts w:ascii="Times New Roman" w:hAnsi="Times New Roman" w:cs="Times New Roman"/>
          <w:sz w:val="28"/>
          <w:szCs w:val="24"/>
        </w:rPr>
        <w:t>гнозирования развития района, решения вопросов местного значения и и</w:t>
      </w:r>
      <w:r w:rsidRPr="00AE0557">
        <w:rPr>
          <w:rFonts w:ascii="Times New Roman" w:hAnsi="Times New Roman" w:cs="Times New Roman"/>
          <w:sz w:val="28"/>
          <w:szCs w:val="24"/>
        </w:rPr>
        <w:t>с</w:t>
      </w:r>
      <w:r w:rsidRPr="00AE0557">
        <w:rPr>
          <w:rFonts w:ascii="Times New Roman" w:hAnsi="Times New Roman" w:cs="Times New Roman"/>
          <w:sz w:val="28"/>
          <w:szCs w:val="24"/>
        </w:rPr>
        <w:t>полнения переданных государственных полномочий, контроля выполнения принятых решений, а также обеспечения гласности деятельности органов м</w:t>
      </w:r>
      <w:r w:rsidRPr="00AE0557">
        <w:rPr>
          <w:rFonts w:ascii="Times New Roman" w:hAnsi="Times New Roman" w:cs="Times New Roman"/>
          <w:sz w:val="28"/>
          <w:szCs w:val="24"/>
        </w:rPr>
        <w:t>е</w:t>
      </w:r>
      <w:r w:rsidRPr="00AE0557">
        <w:rPr>
          <w:rFonts w:ascii="Times New Roman" w:hAnsi="Times New Roman" w:cs="Times New Roman"/>
          <w:sz w:val="28"/>
          <w:szCs w:val="24"/>
        </w:rPr>
        <w:t>стного самоуправления, непосредственного участия граждан в самоуправл</w:t>
      </w:r>
      <w:r w:rsidRPr="00AE0557">
        <w:rPr>
          <w:rFonts w:ascii="Times New Roman" w:hAnsi="Times New Roman" w:cs="Times New Roman"/>
          <w:sz w:val="28"/>
          <w:szCs w:val="24"/>
        </w:rPr>
        <w:t>е</w:t>
      </w:r>
      <w:r w:rsidRPr="00AE0557">
        <w:rPr>
          <w:rFonts w:ascii="Times New Roman" w:hAnsi="Times New Roman" w:cs="Times New Roman"/>
          <w:sz w:val="28"/>
          <w:szCs w:val="24"/>
        </w:rPr>
        <w:t>нии. Выделенные направления реализации программных мероприятий связ</w:t>
      </w:r>
      <w:r w:rsidRPr="00AE0557">
        <w:rPr>
          <w:rFonts w:ascii="Times New Roman" w:hAnsi="Times New Roman" w:cs="Times New Roman"/>
          <w:sz w:val="28"/>
          <w:szCs w:val="24"/>
        </w:rPr>
        <w:t>а</w:t>
      </w:r>
      <w:r w:rsidRPr="00AE0557">
        <w:rPr>
          <w:rFonts w:ascii="Times New Roman" w:hAnsi="Times New Roman" w:cs="Times New Roman"/>
          <w:sz w:val="28"/>
          <w:szCs w:val="24"/>
        </w:rPr>
        <w:t>ны между собой, некоторые направления пересекаются. Однако структур</w:t>
      </w:r>
      <w:r w:rsidRPr="00AE0557">
        <w:rPr>
          <w:rFonts w:ascii="Times New Roman" w:hAnsi="Times New Roman" w:cs="Times New Roman"/>
          <w:sz w:val="28"/>
          <w:szCs w:val="24"/>
        </w:rPr>
        <w:t>и</w:t>
      </w:r>
      <w:r w:rsidRPr="00AE0557">
        <w:rPr>
          <w:rFonts w:ascii="Times New Roman" w:hAnsi="Times New Roman" w:cs="Times New Roman"/>
          <w:sz w:val="28"/>
          <w:szCs w:val="24"/>
        </w:rPr>
        <w:t>рование мероприятий муниципальной программы по направлениям позволит более эффективно организовать их реализацию и контроль.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Мероприятия муниципальной программы: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приобретение комплектов программного обеспечения  для обеспеч</w:t>
      </w:r>
      <w:r w:rsidRPr="00AE0557">
        <w:rPr>
          <w:rFonts w:ascii="Times New Roman" w:hAnsi="Times New Roman" w:cs="Times New Roman"/>
          <w:sz w:val="28"/>
          <w:szCs w:val="24"/>
        </w:rPr>
        <w:t>е</w:t>
      </w:r>
      <w:r w:rsidRPr="00AE0557">
        <w:rPr>
          <w:rFonts w:ascii="Times New Roman" w:hAnsi="Times New Roman" w:cs="Times New Roman"/>
          <w:sz w:val="28"/>
          <w:szCs w:val="24"/>
        </w:rPr>
        <w:t xml:space="preserve">ния доступа рабочих мест </w:t>
      </w:r>
      <w:r w:rsidR="009F7D40" w:rsidRPr="00AE0557">
        <w:rPr>
          <w:rFonts w:ascii="Times New Roman" w:hAnsi="Times New Roman" w:cs="Times New Roman"/>
          <w:sz w:val="28"/>
          <w:szCs w:val="24"/>
        </w:rPr>
        <w:t>сотрудников</w:t>
      </w:r>
      <w:r w:rsidR="00814BD3" w:rsidRPr="00AE0557">
        <w:rPr>
          <w:rFonts w:ascii="Times New Roman" w:hAnsi="Times New Roman" w:cs="Times New Roman"/>
          <w:sz w:val="28"/>
          <w:szCs w:val="24"/>
        </w:rPr>
        <w:t xml:space="preserve"> к информационным системам</w:t>
      </w:r>
      <w:r w:rsidRPr="00AE0557">
        <w:rPr>
          <w:rFonts w:ascii="Times New Roman" w:hAnsi="Times New Roman" w:cs="Times New Roman"/>
          <w:sz w:val="28"/>
          <w:szCs w:val="24"/>
        </w:rPr>
        <w:t>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приобретение аппаратного обеспечения, в том числе вычислительной техники, комплектующих и расходных материалов к вычислительной техн</w:t>
      </w:r>
      <w:r w:rsidRPr="00AE0557">
        <w:rPr>
          <w:rFonts w:ascii="Times New Roman" w:hAnsi="Times New Roman" w:cs="Times New Roman"/>
          <w:sz w:val="28"/>
          <w:szCs w:val="24"/>
        </w:rPr>
        <w:t>и</w:t>
      </w:r>
      <w:r w:rsidRPr="00AE0557">
        <w:rPr>
          <w:rFonts w:ascii="Times New Roman" w:hAnsi="Times New Roman" w:cs="Times New Roman"/>
          <w:sz w:val="28"/>
          <w:szCs w:val="24"/>
        </w:rPr>
        <w:t>ке, оборудования инженерной инфраструктуры и их обслуживание;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 проведение мероприятий по модернизации локальной вычислител</w:t>
      </w:r>
      <w:r w:rsidRPr="00AE0557">
        <w:rPr>
          <w:rFonts w:ascii="Times New Roman" w:hAnsi="Times New Roman" w:cs="Times New Roman"/>
          <w:sz w:val="28"/>
          <w:szCs w:val="24"/>
        </w:rPr>
        <w:t>ь</w:t>
      </w:r>
      <w:r w:rsidRPr="00AE0557">
        <w:rPr>
          <w:rFonts w:ascii="Times New Roman" w:hAnsi="Times New Roman" w:cs="Times New Roman"/>
          <w:sz w:val="28"/>
          <w:szCs w:val="24"/>
        </w:rPr>
        <w:t xml:space="preserve">ного сети и парка офисной техники Администрации </w:t>
      </w:r>
      <w:r w:rsidR="009F7D40" w:rsidRPr="00AE0557">
        <w:rPr>
          <w:rFonts w:ascii="Times New Roman" w:hAnsi="Times New Roman" w:cs="Times New Roman"/>
          <w:sz w:val="28"/>
          <w:szCs w:val="24"/>
        </w:rPr>
        <w:t xml:space="preserve">Поспелихинского </w:t>
      </w:r>
      <w:r w:rsidRPr="00AE0557">
        <w:rPr>
          <w:rFonts w:ascii="Times New Roman" w:hAnsi="Times New Roman" w:cs="Times New Roman"/>
          <w:sz w:val="28"/>
          <w:szCs w:val="24"/>
        </w:rPr>
        <w:t>района и ее структурных подразделений.</w:t>
      </w:r>
    </w:p>
    <w:p w:rsidR="00B6328A" w:rsidRPr="00AE0557" w:rsidRDefault="00B6328A" w:rsidP="009953F8">
      <w:pPr>
        <w:ind w:firstLine="709"/>
        <w:rPr>
          <w:sz w:val="28"/>
        </w:rPr>
      </w:pPr>
      <w:r w:rsidRPr="00AE0557">
        <w:rPr>
          <w:sz w:val="28"/>
        </w:rPr>
        <w:t>- приобретение программного обеспечения общего назначения: опер</w:t>
      </w:r>
      <w:r w:rsidRPr="00AE0557">
        <w:rPr>
          <w:sz w:val="28"/>
        </w:rPr>
        <w:t>а</w:t>
      </w:r>
      <w:r w:rsidRPr="00AE0557">
        <w:rPr>
          <w:sz w:val="28"/>
        </w:rPr>
        <w:t>ционных систем, офисных пакетов, антивирусного программного обеспеч</w:t>
      </w:r>
      <w:r w:rsidRPr="00AE0557">
        <w:rPr>
          <w:sz w:val="28"/>
        </w:rPr>
        <w:t>е</w:t>
      </w:r>
      <w:r w:rsidRPr="00AE0557">
        <w:rPr>
          <w:sz w:val="28"/>
        </w:rPr>
        <w:t>ния;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</w:t>
      </w:r>
      <w:r w:rsidR="00814BD3" w:rsidRPr="00AE0557">
        <w:rPr>
          <w:rFonts w:ascii="Times New Roman" w:hAnsi="Times New Roman" w:cs="Times New Roman"/>
          <w:sz w:val="28"/>
          <w:szCs w:val="24"/>
        </w:rPr>
        <w:t xml:space="preserve"> ежегодное продление договора на сопровождение </w:t>
      </w:r>
      <w:r w:rsidRPr="00AE0557">
        <w:rPr>
          <w:rFonts w:ascii="Times New Roman" w:hAnsi="Times New Roman" w:cs="Times New Roman"/>
          <w:sz w:val="28"/>
          <w:szCs w:val="24"/>
        </w:rPr>
        <w:t xml:space="preserve"> официальн</w:t>
      </w:r>
      <w:r w:rsidR="00814BD3" w:rsidRPr="00AE0557">
        <w:rPr>
          <w:rFonts w:ascii="Times New Roman" w:hAnsi="Times New Roman" w:cs="Times New Roman"/>
          <w:sz w:val="28"/>
          <w:szCs w:val="24"/>
        </w:rPr>
        <w:t>ого са</w:t>
      </w:r>
      <w:r w:rsidR="00814BD3" w:rsidRPr="00AE0557">
        <w:rPr>
          <w:rFonts w:ascii="Times New Roman" w:hAnsi="Times New Roman" w:cs="Times New Roman"/>
          <w:sz w:val="28"/>
          <w:szCs w:val="24"/>
        </w:rPr>
        <w:t>й</w:t>
      </w:r>
      <w:r w:rsidR="00814BD3" w:rsidRPr="00AE0557">
        <w:rPr>
          <w:rFonts w:ascii="Times New Roman" w:hAnsi="Times New Roman" w:cs="Times New Roman"/>
          <w:sz w:val="28"/>
          <w:szCs w:val="24"/>
        </w:rPr>
        <w:t>та Администрации района.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F157BE" w:rsidP="009953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hyperlink w:anchor="P256" w:history="1">
        <w:r w:rsidR="00B6328A" w:rsidRPr="00AE0557">
          <w:rPr>
            <w:rFonts w:ascii="Times New Roman" w:hAnsi="Times New Roman" w:cs="Times New Roman"/>
            <w:sz w:val="28"/>
            <w:szCs w:val="24"/>
          </w:rPr>
          <w:t>Перечень</w:t>
        </w:r>
      </w:hyperlink>
      <w:r w:rsidR="00B6328A" w:rsidRPr="00AE0557">
        <w:rPr>
          <w:rFonts w:ascii="Times New Roman" w:hAnsi="Times New Roman" w:cs="Times New Roman"/>
          <w:sz w:val="28"/>
          <w:szCs w:val="24"/>
        </w:rPr>
        <w:t xml:space="preserve"> мероприятий муниципальной программы прилагается (прил</w:t>
      </w:r>
      <w:r w:rsidR="00B6328A" w:rsidRPr="00AE0557">
        <w:rPr>
          <w:rFonts w:ascii="Times New Roman" w:hAnsi="Times New Roman" w:cs="Times New Roman"/>
          <w:sz w:val="28"/>
          <w:szCs w:val="24"/>
        </w:rPr>
        <w:t>о</w:t>
      </w:r>
      <w:r w:rsidR="00B6328A" w:rsidRPr="00AE0557">
        <w:rPr>
          <w:rFonts w:ascii="Times New Roman" w:hAnsi="Times New Roman" w:cs="Times New Roman"/>
          <w:sz w:val="28"/>
          <w:szCs w:val="24"/>
        </w:rPr>
        <w:t>жение 2).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lastRenderedPageBreak/>
        <w:t>IV. Общий объем финансовых ресурсов, необходимыхдля реализации мун</w:t>
      </w:r>
      <w:r w:rsidRPr="00AE0557">
        <w:rPr>
          <w:rFonts w:ascii="Times New Roman" w:hAnsi="Times New Roman" w:cs="Times New Roman"/>
          <w:sz w:val="28"/>
          <w:szCs w:val="24"/>
        </w:rPr>
        <w:t>и</w:t>
      </w:r>
      <w:r w:rsidRPr="00AE0557">
        <w:rPr>
          <w:rFonts w:ascii="Times New Roman" w:hAnsi="Times New Roman" w:cs="Times New Roman"/>
          <w:sz w:val="28"/>
          <w:szCs w:val="24"/>
        </w:rPr>
        <w:t>ципальной программы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 xml:space="preserve">Финансирование муниципальной программы осуществляется за счет средств бюджета муниципального образования </w:t>
      </w:r>
      <w:r w:rsidR="00814BD3" w:rsidRPr="00AE0557">
        <w:rPr>
          <w:rFonts w:ascii="Times New Roman" w:hAnsi="Times New Roman" w:cs="Times New Roman"/>
          <w:sz w:val="28"/>
          <w:szCs w:val="24"/>
        </w:rPr>
        <w:t xml:space="preserve">Поспелихинский </w:t>
      </w:r>
      <w:r w:rsidRPr="00AE0557">
        <w:rPr>
          <w:rFonts w:ascii="Times New Roman" w:hAnsi="Times New Roman" w:cs="Times New Roman"/>
          <w:sz w:val="28"/>
          <w:szCs w:val="24"/>
        </w:rPr>
        <w:t>район А</w:t>
      </w:r>
      <w:r w:rsidRPr="00AE0557">
        <w:rPr>
          <w:rFonts w:ascii="Times New Roman" w:hAnsi="Times New Roman" w:cs="Times New Roman"/>
          <w:sz w:val="28"/>
          <w:szCs w:val="24"/>
        </w:rPr>
        <w:t>л</w:t>
      </w:r>
      <w:r w:rsidRPr="00AE0557">
        <w:rPr>
          <w:rFonts w:ascii="Times New Roman" w:hAnsi="Times New Roman" w:cs="Times New Roman"/>
          <w:sz w:val="28"/>
          <w:szCs w:val="24"/>
        </w:rPr>
        <w:t>тайского края.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Общий объем финансового обеспечения муници</w:t>
      </w:r>
      <w:r w:rsidR="00814BD3" w:rsidRPr="00AE0557">
        <w:rPr>
          <w:rFonts w:ascii="Times New Roman" w:hAnsi="Times New Roman" w:cs="Times New Roman"/>
          <w:sz w:val="28"/>
          <w:szCs w:val="24"/>
        </w:rPr>
        <w:t>пальной программы составляет 2750</w:t>
      </w:r>
      <w:r w:rsidRPr="00AE0557">
        <w:rPr>
          <w:rFonts w:ascii="Times New Roman" w:hAnsi="Times New Roman" w:cs="Times New Roman"/>
          <w:sz w:val="28"/>
          <w:szCs w:val="24"/>
        </w:rPr>
        <w:t xml:space="preserve"> тыс. рублей, в том числе:</w:t>
      </w:r>
    </w:p>
    <w:p w:rsidR="00B6328A" w:rsidRPr="00AE0557" w:rsidRDefault="00814BD3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в 2021 году - 500</w:t>
      </w:r>
      <w:r w:rsidR="00B6328A" w:rsidRPr="00AE0557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B6328A" w:rsidRPr="00AE0557" w:rsidRDefault="00814BD3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в 2022 году - 525</w:t>
      </w:r>
      <w:r w:rsidR="00B6328A" w:rsidRPr="00AE0557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B6328A" w:rsidRPr="00AE0557" w:rsidRDefault="00814BD3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в 2023 году - 550</w:t>
      </w:r>
      <w:r w:rsidR="00B6328A" w:rsidRPr="00AE0557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B6328A" w:rsidRPr="00AE0557" w:rsidRDefault="00814BD3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в 2024 году - 575</w:t>
      </w:r>
      <w:r w:rsidR="00B6328A" w:rsidRPr="00AE0557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B6328A" w:rsidRPr="00AE0557" w:rsidRDefault="00814BD3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в 2025 году - 600</w:t>
      </w:r>
      <w:r w:rsidR="00B6328A" w:rsidRPr="00AE0557">
        <w:rPr>
          <w:rFonts w:ascii="Times New Roman" w:hAnsi="Times New Roman" w:cs="Times New Roman"/>
          <w:sz w:val="28"/>
          <w:szCs w:val="24"/>
        </w:rPr>
        <w:t xml:space="preserve"> тыс. руб.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Объемы финансирования мероприятий муниципальной программы м</w:t>
      </w:r>
      <w:r w:rsidRPr="00AE0557">
        <w:rPr>
          <w:rFonts w:ascii="Times New Roman" w:hAnsi="Times New Roman" w:cs="Times New Roman"/>
          <w:sz w:val="28"/>
          <w:szCs w:val="24"/>
        </w:rPr>
        <w:t>о</w:t>
      </w:r>
      <w:r w:rsidRPr="00AE0557">
        <w:rPr>
          <w:rFonts w:ascii="Times New Roman" w:hAnsi="Times New Roman" w:cs="Times New Roman"/>
          <w:sz w:val="28"/>
          <w:szCs w:val="24"/>
        </w:rPr>
        <w:t xml:space="preserve">гут корректироваться и уточняться ежегодно при формировании бюджета </w:t>
      </w:r>
      <w:r w:rsidR="00814BD3" w:rsidRPr="00AE0557">
        <w:rPr>
          <w:rFonts w:ascii="Times New Roman" w:hAnsi="Times New Roman" w:cs="Times New Roman"/>
          <w:sz w:val="28"/>
          <w:szCs w:val="24"/>
        </w:rPr>
        <w:t xml:space="preserve">Поспелихинского </w:t>
      </w:r>
      <w:r w:rsidRPr="00AE0557">
        <w:rPr>
          <w:rFonts w:ascii="Times New Roman" w:hAnsi="Times New Roman" w:cs="Times New Roman"/>
          <w:sz w:val="28"/>
          <w:szCs w:val="24"/>
        </w:rPr>
        <w:t>района на очередной финансовый год.</w:t>
      </w:r>
    </w:p>
    <w:p w:rsidR="00B6328A" w:rsidRPr="00AE0557" w:rsidRDefault="00F157BE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hyperlink w:anchor="P374" w:history="1">
        <w:r w:rsidR="00B6328A" w:rsidRPr="00AE0557">
          <w:rPr>
            <w:rFonts w:ascii="Times New Roman" w:hAnsi="Times New Roman" w:cs="Times New Roman"/>
            <w:sz w:val="28"/>
            <w:szCs w:val="24"/>
          </w:rPr>
          <w:t>Объемы</w:t>
        </w:r>
      </w:hyperlink>
      <w:r w:rsidR="00B6328A" w:rsidRPr="00AE0557">
        <w:rPr>
          <w:rFonts w:ascii="Times New Roman" w:hAnsi="Times New Roman" w:cs="Times New Roman"/>
          <w:sz w:val="28"/>
          <w:szCs w:val="24"/>
        </w:rPr>
        <w:t xml:space="preserve"> и источники финансирования муниципальной программы ук</w:t>
      </w:r>
      <w:r w:rsidR="00B6328A" w:rsidRPr="00AE0557">
        <w:rPr>
          <w:rFonts w:ascii="Times New Roman" w:hAnsi="Times New Roman" w:cs="Times New Roman"/>
          <w:sz w:val="28"/>
          <w:szCs w:val="24"/>
        </w:rPr>
        <w:t>а</w:t>
      </w:r>
      <w:r w:rsidR="00B6328A" w:rsidRPr="00AE0557">
        <w:rPr>
          <w:rFonts w:ascii="Times New Roman" w:hAnsi="Times New Roman" w:cs="Times New Roman"/>
          <w:sz w:val="28"/>
          <w:szCs w:val="24"/>
        </w:rPr>
        <w:t>заны в приложении 3 к настоящей муниципальной программе.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V. Анализ рисков реализации муниципальной программыи описание мер управления рисками реализации муниципальнойпрограммы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На реализацию настоящей муниципальной программы влияет множ</w:t>
      </w:r>
      <w:r w:rsidRPr="00AE0557">
        <w:rPr>
          <w:rFonts w:ascii="Times New Roman" w:hAnsi="Times New Roman" w:cs="Times New Roman"/>
          <w:sz w:val="28"/>
          <w:szCs w:val="24"/>
        </w:rPr>
        <w:t>е</w:t>
      </w:r>
      <w:r w:rsidRPr="00AE0557">
        <w:rPr>
          <w:rFonts w:ascii="Times New Roman" w:hAnsi="Times New Roman" w:cs="Times New Roman"/>
          <w:sz w:val="28"/>
          <w:szCs w:val="24"/>
        </w:rPr>
        <w:t>ство экономических и социальных факторов, в связи с чем, имеются сл</w:t>
      </w:r>
      <w:r w:rsidRPr="00AE0557">
        <w:rPr>
          <w:rFonts w:ascii="Times New Roman" w:hAnsi="Times New Roman" w:cs="Times New Roman"/>
          <w:sz w:val="28"/>
          <w:szCs w:val="24"/>
        </w:rPr>
        <w:t>е</w:t>
      </w:r>
      <w:r w:rsidRPr="00AE0557">
        <w:rPr>
          <w:rFonts w:ascii="Times New Roman" w:hAnsi="Times New Roman" w:cs="Times New Roman"/>
          <w:sz w:val="28"/>
          <w:szCs w:val="24"/>
        </w:rPr>
        <w:t>дующие риски, способные негативно повлиять на ход ее реализации: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нарушение плановых сроков реализации мероприятий программы из-за невыполнения исполнителями обязательств по муниципальным контра</w:t>
      </w:r>
      <w:r w:rsidRPr="00AE0557">
        <w:rPr>
          <w:rFonts w:ascii="Times New Roman" w:hAnsi="Times New Roman" w:cs="Times New Roman"/>
          <w:sz w:val="28"/>
          <w:szCs w:val="24"/>
        </w:rPr>
        <w:t>к</w:t>
      </w:r>
      <w:r w:rsidRPr="00AE0557">
        <w:rPr>
          <w:rFonts w:ascii="Times New Roman" w:hAnsi="Times New Roman" w:cs="Times New Roman"/>
          <w:sz w:val="28"/>
          <w:szCs w:val="24"/>
        </w:rPr>
        <w:t>там;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сокращение финансирования мероприятий муниципальной програ</w:t>
      </w:r>
      <w:r w:rsidRPr="00AE0557">
        <w:rPr>
          <w:rFonts w:ascii="Times New Roman" w:hAnsi="Times New Roman" w:cs="Times New Roman"/>
          <w:sz w:val="28"/>
          <w:szCs w:val="24"/>
        </w:rPr>
        <w:t>м</w:t>
      </w:r>
      <w:r w:rsidRPr="00AE0557">
        <w:rPr>
          <w:rFonts w:ascii="Times New Roman" w:hAnsi="Times New Roman" w:cs="Times New Roman"/>
          <w:sz w:val="28"/>
          <w:szCs w:val="24"/>
        </w:rPr>
        <w:t>мы, (снижение риска возможно путем своевременной корректировки мер</w:t>
      </w:r>
      <w:r w:rsidRPr="00AE0557">
        <w:rPr>
          <w:rFonts w:ascii="Times New Roman" w:hAnsi="Times New Roman" w:cs="Times New Roman"/>
          <w:sz w:val="28"/>
          <w:szCs w:val="24"/>
        </w:rPr>
        <w:t>о</w:t>
      </w:r>
      <w:r w:rsidRPr="00AE0557">
        <w:rPr>
          <w:rFonts w:ascii="Times New Roman" w:hAnsi="Times New Roman" w:cs="Times New Roman"/>
          <w:sz w:val="28"/>
          <w:szCs w:val="24"/>
        </w:rPr>
        <w:t>приятий муниципальной программы, перераспределения бюджетных асси</w:t>
      </w:r>
      <w:r w:rsidRPr="00AE0557">
        <w:rPr>
          <w:rFonts w:ascii="Times New Roman" w:hAnsi="Times New Roman" w:cs="Times New Roman"/>
          <w:sz w:val="28"/>
          <w:szCs w:val="24"/>
        </w:rPr>
        <w:t>г</w:t>
      </w:r>
      <w:r w:rsidRPr="00AE0557">
        <w:rPr>
          <w:rFonts w:ascii="Times New Roman" w:hAnsi="Times New Roman" w:cs="Times New Roman"/>
          <w:sz w:val="28"/>
          <w:szCs w:val="24"/>
        </w:rPr>
        <w:t>нований между мероприятиями);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- организационные риски, связанные с необходимостью обучения сп</w:t>
      </w:r>
      <w:r w:rsidRPr="00AE0557">
        <w:rPr>
          <w:rFonts w:ascii="Times New Roman" w:hAnsi="Times New Roman" w:cs="Times New Roman"/>
          <w:sz w:val="28"/>
          <w:szCs w:val="24"/>
        </w:rPr>
        <w:t>е</w:t>
      </w:r>
      <w:r w:rsidRPr="00AE0557">
        <w:rPr>
          <w:rFonts w:ascii="Times New Roman" w:hAnsi="Times New Roman" w:cs="Times New Roman"/>
          <w:sz w:val="28"/>
          <w:szCs w:val="24"/>
        </w:rPr>
        <w:t>циалистов и согласованности действий при работе в новейших информац</w:t>
      </w:r>
      <w:r w:rsidRPr="00AE0557">
        <w:rPr>
          <w:rFonts w:ascii="Times New Roman" w:hAnsi="Times New Roman" w:cs="Times New Roman"/>
          <w:sz w:val="28"/>
          <w:szCs w:val="24"/>
        </w:rPr>
        <w:t>и</w:t>
      </w:r>
      <w:r w:rsidRPr="00AE0557">
        <w:rPr>
          <w:rFonts w:ascii="Times New Roman" w:hAnsi="Times New Roman" w:cs="Times New Roman"/>
          <w:sz w:val="28"/>
          <w:szCs w:val="24"/>
        </w:rPr>
        <w:t>онных системах.</w:t>
      </w:r>
    </w:p>
    <w:p w:rsidR="00B6328A" w:rsidRPr="00AE0557" w:rsidRDefault="00B6328A" w:rsidP="0099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Данные риски могут привести к изменению показателей настоящей муниципальной программы. Управление данными рисками возможно путем их оперативного анализа и принятия органами мес</w:t>
      </w:r>
      <w:r w:rsidR="00814BD3" w:rsidRPr="00AE0557">
        <w:rPr>
          <w:rFonts w:ascii="Times New Roman" w:hAnsi="Times New Roman" w:cs="Times New Roman"/>
          <w:sz w:val="28"/>
          <w:szCs w:val="24"/>
        </w:rPr>
        <w:t>тного самоуправления П</w:t>
      </w:r>
      <w:r w:rsidR="00814BD3" w:rsidRPr="00AE0557">
        <w:rPr>
          <w:rFonts w:ascii="Times New Roman" w:hAnsi="Times New Roman" w:cs="Times New Roman"/>
          <w:sz w:val="28"/>
          <w:szCs w:val="24"/>
        </w:rPr>
        <w:t>о</w:t>
      </w:r>
      <w:r w:rsidR="00814BD3" w:rsidRPr="00AE0557">
        <w:rPr>
          <w:rFonts w:ascii="Times New Roman" w:hAnsi="Times New Roman" w:cs="Times New Roman"/>
          <w:sz w:val="28"/>
          <w:szCs w:val="24"/>
        </w:rPr>
        <w:t>спелихинского</w:t>
      </w:r>
      <w:r w:rsidRPr="00AE0557">
        <w:rPr>
          <w:rFonts w:ascii="Times New Roman" w:hAnsi="Times New Roman" w:cs="Times New Roman"/>
          <w:sz w:val="28"/>
          <w:szCs w:val="24"/>
        </w:rPr>
        <w:t xml:space="preserve"> района нормативных актов в пределах их установленных по</w:t>
      </w:r>
      <w:r w:rsidRPr="00AE0557">
        <w:rPr>
          <w:rFonts w:ascii="Times New Roman" w:hAnsi="Times New Roman" w:cs="Times New Roman"/>
          <w:sz w:val="28"/>
          <w:szCs w:val="24"/>
        </w:rPr>
        <w:t>л</w:t>
      </w:r>
      <w:r w:rsidRPr="00AE0557">
        <w:rPr>
          <w:rFonts w:ascii="Times New Roman" w:hAnsi="Times New Roman" w:cs="Times New Roman"/>
          <w:sz w:val="28"/>
          <w:szCs w:val="24"/>
        </w:rPr>
        <w:t>номочий.</w:t>
      </w:r>
    </w:p>
    <w:p w:rsidR="00B6328A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E0557" w:rsidRDefault="00AE0557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E0557" w:rsidRDefault="00AE0557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E0557" w:rsidRDefault="00AE0557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E0557" w:rsidRPr="00AE0557" w:rsidRDefault="00AE0557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Приложение 1</w:t>
      </w:r>
    </w:p>
    <w:p w:rsidR="00B6328A" w:rsidRPr="00AE0557" w:rsidRDefault="00B6328A" w:rsidP="009953F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к муниципальной программе</w:t>
      </w:r>
    </w:p>
    <w:p w:rsidR="00B6328A" w:rsidRPr="00AE0557" w:rsidRDefault="00B6328A" w:rsidP="009953F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«Информатизация органов местного</w:t>
      </w:r>
    </w:p>
    <w:p w:rsidR="00B6328A" w:rsidRPr="00AE0557" w:rsidRDefault="00B6328A" w:rsidP="009953F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 xml:space="preserve">самоуправления </w:t>
      </w:r>
      <w:r w:rsidR="00F748F8" w:rsidRPr="00AE0557">
        <w:rPr>
          <w:rFonts w:ascii="Times New Roman" w:hAnsi="Times New Roman" w:cs="Times New Roman"/>
          <w:sz w:val="28"/>
          <w:szCs w:val="24"/>
        </w:rPr>
        <w:t xml:space="preserve">Поспелихинского </w:t>
      </w:r>
      <w:r w:rsidRPr="00AE0557">
        <w:rPr>
          <w:rFonts w:ascii="Times New Roman" w:hAnsi="Times New Roman" w:cs="Times New Roman"/>
          <w:sz w:val="28"/>
          <w:szCs w:val="24"/>
        </w:rPr>
        <w:t>района»</w:t>
      </w:r>
    </w:p>
    <w:p w:rsidR="00B6328A" w:rsidRPr="00AE0557" w:rsidRDefault="00F748F8" w:rsidP="009953F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на 2021</w:t>
      </w:r>
      <w:r w:rsidR="00B6328A" w:rsidRPr="00AE0557">
        <w:rPr>
          <w:rFonts w:ascii="Times New Roman" w:hAnsi="Times New Roman" w:cs="Times New Roman"/>
          <w:sz w:val="28"/>
          <w:szCs w:val="24"/>
        </w:rPr>
        <w:t xml:space="preserve"> - 20</w:t>
      </w:r>
      <w:r w:rsidRPr="00AE0557">
        <w:rPr>
          <w:rFonts w:ascii="Times New Roman" w:hAnsi="Times New Roman" w:cs="Times New Roman"/>
          <w:sz w:val="28"/>
          <w:szCs w:val="24"/>
        </w:rPr>
        <w:t>25</w:t>
      </w:r>
      <w:r w:rsidR="00B6328A" w:rsidRPr="00AE0557">
        <w:rPr>
          <w:rFonts w:ascii="Times New Roman" w:hAnsi="Times New Roman" w:cs="Times New Roman"/>
          <w:sz w:val="28"/>
          <w:szCs w:val="24"/>
        </w:rPr>
        <w:t xml:space="preserve"> годы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2" w:name="P189"/>
      <w:bookmarkEnd w:id="2"/>
      <w:r w:rsidRPr="00AE0557">
        <w:rPr>
          <w:rFonts w:ascii="Times New Roman" w:hAnsi="Times New Roman" w:cs="Times New Roman"/>
          <w:sz w:val="28"/>
          <w:szCs w:val="24"/>
        </w:rPr>
        <w:t>СВЕДЕНИЯ</w:t>
      </w:r>
    </w:p>
    <w:p w:rsidR="00B6328A" w:rsidRPr="00AE0557" w:rsidRDefault="00B6328A" w:rsidP="009953F8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ОБ ИНДИКАТОРАХ МУНИЦИПАЛЬНОЙ ПРОГРАММЫ И ИХЗНАЧ</w:t>
      </w:r>
      <w:r w:rsidRPr="00AE0557">
        <w:rPr>
          <w:rFonts w:ascii="Times New Roman" w:hAnsi="Times New Roman" w:cs="Times New Roman"/>
          <w:sz w:val="28"/>
          <w:szCs w:val="24"/>
        </w:rPr>
        <w:t>Е</w:t>
      </w:r>
      <w:r w:rsidRPr="00AE0557">
        <w:rPr>
          <w:rFonts w:ascii="Times New Roman" w:hAnsi="Times New Roman" w:cs="Times New Roman"/>
          <w:sz w:val="28"/>
          <w:szCs w:val="24"/>
        </w:rPr>
        <w:t>НИЯХ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294"/>
        <w:gridCol w:w="992"/>
        <w:gridCol w:w="833"/>
        <w:gridCol w:w="833"/>
        <w:gridCol w:w="833"/>
        <w:gridCol w:w="833"/>
        <w:gridCol w:w="833"/>
        <w:gridCol w:w="835"/>
      </w:tblGrid>
      <w:tr w:rsidR="00B6328A" w:rsidRPr="00AE0557" w:rsidTr="009953F8">
        <w:trPr>
          <w:jc w:val="center"/>
        </w:trPr>
        <w:tc>
          <w:tcPr>
            <w:tcW w:w="454" w:type="dxa"/>
            <w:vMerge w:val="restart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N п/п</w:t>
            </w:r>
          </w:p>
        </w:tc>
        <w:tc>
          <w:tcPr>
            <w:tcW w:w="3294" w:type="dxa"/>
            <w:vMerge w:val="restart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Наименование индикат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ра (показателя)</w:t>
            </w:r>
          </w:p>
        </w:tc>
        <w:tc>
          <w:tcPr>
            <w:tcW w:w="992" w:type="dxa"/>
            <w:vMerge w:val="restart"/>
          </w:tcPr>
          <w:p w:rsidR="00B6328A" w:rsidRPr="00AE0557" w:rsidRDefault="00B6328A" w:rsidP="00F748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Ед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ница измере</w:t>
            </w:r>
          </w:p>
        </w:tc>
        <w:tc>
          <w:tcPr>
            <w:tcW w:w="5000" w:type="dxa"/>
            <w:gridSpan w:val="6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Значение по годам</w:t>
            </w:r>
          </w:p>
        </w:tc>
      </w:tr>
      <w:tr w:rsidR="00B6328A" w:rsidRPr="00AE0557" w:rsidTr="009953F8">
        <w:trPr>
          <w:jc w:val="center"/>
        </w:trPr>
        <w:tc>
          <w:tcPr>
            <w:tcW w:w="454" w:type="dxa"/>
            <w:vMerge/>
          </w:tcPr>
          <w:p w:rsidR="00B6328A" w:rsidRPr="00AE0557" w:rsidRDefault="00B6328A" w:rsidP="009953F8">
            <w:pPr>
              <w:rPr>
                <w:sz w:val="28"/>
              </w:rPr>
            </w:pPr>
          </w:p>
        </w:tc>
        <w:tc>
          <w:tcPr>
            <w:tcW w:w="3294" w:type="dxa"/>
            <w:vMerge/>
          </w:tcPr>
          <w:p w:rsidR="00B6328A" w:rsidRPr="00AE0557" w:rsidRDefault="00B6328A" w:rsidP="009953F8">
            <w:pPr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B6328A" w:rsidRPr="00AE0557" w:rsidRDefault="00B6328A" w:rsidP="009953F8">
            <w:pPr>
              <w:rPr>
                <w:sz w:val="28"/>
              </w:rPr>
            </w:pPr>
          </w:p>
        </w:tc>
        <w:tc>
          <w:tcPr>
            <w:tcW w:w="833" w:type="dxa"/>
            <w:vMerge w:val="restart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</w:tc>
        <w:tc>
          <w:tcPr>
            <w:tcW w:w="4167" w:type="dxa"/>
            <w:gridSpan w:val="5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Годы реализации муниципальной программы</w:t>
            </w:r>
          </w:p>
        </w:tc>
      </w:tr>
      <w:tr w:rsidR="00B6328A" w:rsidRPr="00AE0557" w:rsidTr="009953F8">
        <w:trPr>
          <w:jc w:val="center"/>
        </w:trPr>
        <w:tc>
          <w:tcPr>
            <w:tcW w:w="454" w:type="dxa"/>
            <w:vMerge/>
          </w:tcPr>
          <w:p w:rsidR="00B6328A" w:rsidRPr="00AE0557" w:rsidRDefault="00B6328A" w:rsidP="009953F8">
            <w:pPr>
              <w:rPr>
                <w:sz w:val="28"/>
              </w:rPr>
            </w:pPr>
          </w:p>
        </w:tc>
        <w:tc>
          <w:tcPr>
            <w:tcW w:w="3294" w:type="dxa"/>
            <w:vMerge/>
          </w:tcPr>
          <w:p w:rsidR="00B6328A" w:rsidRPr="00AE0557" w:rsidRDefault="00B6328A" w:rsidP="009953F8">
            <w:pPr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B6328A" w:rsidRPr="00AE0557" w:rsidRDefault="00B6328A" w:rsidP="009953F8">
            <w:pPr>
              <w:rPr>
                <w:sz w:val="28"/>
              </w:rPr>
            </w:pPr>
          </w:p>
        </w:tc>
        <w:tc>
          <w:tcPr>
            <w:tcW w:w="833" w:type="dxa"/>
            <w:vMerge/>
          </w:tcPr>
          <w:p w:rsidR="00B6328A" w:rsidRPr="00AE0557" w:rsidRDefault="00B6328A" w:rsidP="009953F8">
            <w:pPr>
              <w:rPr>
                <w:sz w:val="28"/>
              </w:rPr>
            </w:pPr>
          </w:p>
        </w:tc>
        <w:tc>
          <w:tcPr>
            <w:tcW w:w="833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833" w:type="dxa"/>
          </w:tcPr>
          <w:p w:rsidR="00B6328A" w:rsidRPr="00AE0557" w:rsidRDefault="00F748F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32848" w:rsidRPr="00AE0557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833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2023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833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835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2025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  <w:tr w:rsidR="00B6328A" w:rsidRPr="00AE0557" w:rsidTr="009953F8">
        <w:trPr>
          <w:jc w:val="center"/>
        </w:trPr>
        <w:tc>
          <w:tcPr>
            <w:tcW w:w="454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94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3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3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3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3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3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35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B6328A" w:rsidRPr="00AE0557" w:rsidTr="009953F8">
        <w:trPr>
          <w:jc w:val="center"/>
        </w:trPr>
        <w:tc>
          <w:tcPr>
            <w:tcW w:w="9740" w:type="dxa"/>
            <w:gridSpan w:val="9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Муниципальная программа «Информатизация органов мес</w:t>
            </w:r>
            <w:r w:rsidR="0024417D">
              <w:rPr>
                <w:rFonts w:ascii="Times New Roman" w:hAnsi="Times New Roman" w:cs="Times New Roman"/>
                <w:sz w:val="28"/>
                <w:szCs w:val="24"/>
              </w:rPr>
              <w:t>тного самоуправл</w:t>
            </w:r>
            <w:r w:rsidR="0024417D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24417D">
              <w:rPr>
                <w:rFonts w:ascii="Times New Roman" w:hAnsi="Times New Roman" w:cs="Times New Roman"/>
                <w:sz w:val="28"/>
                <w:szCs w:val="24"/>
              </w:rPr>
              <w:t xml:space="preserve">ния Поспелихинского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района» на 2018 - 2022 годы</w:t>
            </w:r>
          </w:p>
        </w:tc>
      </w:tr>
      <w:tr w:rsidR="00B6328A" w:rsidRPr="00AE0557" w:rsidTr="009953F8">
        <w:trPr>
          <w:jc w:val="center"/>
        </w:trPr>
        <w:tc>
          <w:tcPr>
            <w:tcW w:w="454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294" w:type="dxa"/>
          </w:tcPr>
          <w:p w:rsidR="00B6328A" w:rsidRPr="00AE0557" w:rsidRDefault="00B6328A" w:rsidP="00C3284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Доля обеспечения стру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турных подразделений Администрации района </w:t>
            </w:r>
            <w:r w:rsidR="00C32848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и её структурных подразд</w:t>
            </w:r>
            <w:r w:rsidR="00C32848" w:rsidRPr="00AE0557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C32848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лений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компьютерами со сроком эксплуатации б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лее 5 лет в общем объеме обеспечения</w:t>
            </w:r>
          </w:p>
        </w:tc>
        <w:tc>
          <w:tcPr>
            <w:tcW w:w="992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33" w:type="dxa"/>
          </w:tcPr>
          <w:p w:rsidR="00B6328A" w:rsidRPr="00AE0557" w:rsidRDefault="0024417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833" w:type="dxa"/>
          </w:tcPr>
          <w:p w:rsidR="00B6328A" w:rsidRPr="00AE0557" w:rsidRDefault="0024417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833" w:type="dxa"/>
          </w:tcPr>
          <w:p w:rsidR="00B6328A" w:rsidRPr="00AE0557" w:rsidRDefault="0024417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833" w:type="dxa"/>
          </w:tcPr>
          <w:p w:rsidR="00B6328A" w:rsidRPr="00AE0557" w:rsidRDefault="0024417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83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B6328A" w:rsidRPr="00AE0557" w:rsidTr="009953F8">
        <w:trPr>
          <w:jc w:val="center"/>
        </w:trPr>
        <w:tc>
          <w:tcPr>
            <w:tcW w:w="454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294" w:type="dxa"/>
          </w:tcPr>
          <w:p w:rsidR="00B6328A" w:rsidRPr="00AE0557" w:rsidRDefault="00B6328A" w:rsidP="00C3284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Доля рабочих мест, по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д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ключенных к единой си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с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теме межведомственного электронного взаимоде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й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ствия  от общего колич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е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 xml:space="preserve">ства рабочих мест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орг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нов местного самоупра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ления </w:t>
            </w:r>
            <w:r w:rsidR="00C32848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Поспелихинского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района</w:t>
            </w:r>
          </w:p>
        </w:tc>
        <w:tc>
          <w:tcPr>
            <w:tcW w:w="992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3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83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3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83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83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835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B6328A" w:rsidRPr="00AE0557" w:rsidTr="009953F8">
        <w:trPr>
          <w:jc w:val="center"/>
        </w:trPr>
        <w:tc>
          <w:tcPr>
            <w:tcW w:w="454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294" w:type="dxa"/>
          </w:tcPr>
          <w:p w:rsidR="00B6328A" w:rsidRPr="00AE0557" w:rsidRDefault="00B6328A" w:rsidP="0024417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Доля муниципальных у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луг, оказываемых в эле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тронном виде, в том числе приведенных к типовым регламентам, в общем к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личестве муниципальных услуг структурных по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разделений Администр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ции района и других 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ганов </w:t>
            </w:r>
            <w:r w:rsidR="0024417D">
              <w:rPr>
                <w:rFonts w:ascii="Times New Roman" w:hAnsi="Times New Roman" w:cs="Times New Roman"/>
                <w:sz w:val="28"/>
                <w:szCs w:val="24"/>
              </w:rPr>
              <w:t xml:space="preserve">Поспелихинского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района</w:t>
            </w:r>
          </w:p>
        </w:tc>
        <w:tc>
          <w:tcPr>
            <w:tcW w:w="992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%</w:t>
            </w:r>
          </w:p>
        </w:tc>
        <w:tc>
          <w:tcPr>
            <w:tcW w:w="833" w:type="dxa"/>
          </w:tcPr>
          <w:p w:rsidR="00B6328A" w:rsidRPr="00AE0557" w:rsidRDefault="0024417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833" w:type="dxa"/>
          </w:tcPr>
          <w:p w:rsidR="00B6328A" w:rsidRPr="00AE0557" w:rsidRDefault="0024417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833" w:type="dxa"/>
          </w:tcPr>
          <w:p w:rsidR="00B6328A" w:rsidRPr="00AE0557" w:rsidRDefault="0024417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833" w:type="dxa"/>
          </w:tcPr>
          <w:p w:rsidR="00B6328A" w:rsidRPr="00AE0557" w:rsidRDefault="0024417D" w:rsidP="0024417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833" w:type="dxa"/>
          </w:tcPr>
          <w:p w:rsidR="00B6328A" w:rsidRPr="00AE0557" w:rsidRDefault="0024417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835" w:type="dxa"/>
          </w:tcPr>
          <w:p w:rsidR="00B6328A" w:rsidRPr="00AE0557" w:rsidRDefault="0024417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B6328A" w:rsidRPr="00AE0557" w:rsidTr="009953F8">
        <w:trPr>
          <w:jc w:val="center"/>
        </w:trPr>
        <w:tc>
          <w:tcPr>
            <w:tcW w:w="454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4.</w:t>
            </w:r>
          </w:p>
        </w:tc>
        <w:tc>
          <w:tcPr>
            <w:tcW w:w="3294" w:type="dxa"/>
          </w:tcPr>
          <w:p w:rsidR="00B6328A" w:rsidRPr="00AE0557" w:rsidRDefault="00B6328A" w:rsidP="009953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Доля обращений по усл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гам, переведенным в электронный вид, от 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щего числа обращений за муниципальными услуг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ми</w:t>
            </w:r>
          </w:p>
        </w:tc>
        <w:tc>
          <w:tcPr>
            <w:tcW w:w="992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3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83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83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833" w:type="dxa"/>
          </w:tcPr>
          <w:p w:rsidR="00B6328A" w:rsidRPr="00AE0557" w:rsidRDefault="0024417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835" w:type="dxa"/>
          </w:tcPr>
          <w:p w:rsidR="00B6328A" w:rsidRPr="00AE0557" w:rsidRDefault="0024417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rPr>
          <w:sz w:val="28"/>
        </w:rPr>
        <w:sectPr w:rsidR="00B6328A" w:rsidRPr="00AE0557" w:rsidSect="002F667F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6328A" w:rsidRPr="00AE0557" w:rsidRDefault="00B6328A" w:rsidP="009953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B6328A" w:rsidRPr="00AE0557" w:rsidRDefault="00B6328A" w:rsidP="009953F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к муниципальной программе</w:t>
      </w:r>
    </w:p>
    <w:p w:rsidR="00B6328A" w:rsidRPr="00AE0557" w:rsidRDefault="00B6328A" w:rsidP="009953F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«Информатизация органов местного</w:t>
      </w:r>
    </w:p>
    <w:p w:rsidR="00B6328A" w:rsidRPr="00AE0557" w:rsidRDefault="00B6328A" w:rsidP="009953F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 xml:space="preserve">самоуправления </w:t>
      </w:r>
      <w:r w:rsidR="0028209D" w:rsidRPr="00AE0557">
        <w:rPr>
          <w:rFonts w:ascii="Times New Roman" w:hAnsi="Times New Roman" w:cs="Times New Roman"/>
          <w:sz w:val="28"/>
          <w:szCs w:val="24"/>
        </w:rPr>
        <w:t xml:space="preserve">Поспелихинского </w:t>
      </w:r>
      <w:r w:rsidRPr="00AE0557">
        <w:rPr>
          <w:rFonts w:ascii="Times New Roman" w:hAnsi="Times New Roman" w:cs="Times New Roman"/>
          <w:sz w:val="28"/>
          <w:szCs w:val="24"/>
        </w:rPr>
        <w:t>района»</w:t>
      </w:r>
    </w:p>
    <w:p w:rsidR="00B6328A" w:rsidRPr="00AE0557" w:rsidRDefault="0028209D" w:rsidP="009953F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на 2021 - 2025</w:t>
      </w:r>
      <w:r w:rsidR="00B6328A" w:rsidRPr="00AE0557">
        <w:rPr>
          <w:rFonts w:ascii="Times New Roman" w:hAnsi="Times New Roman" w:cs="Times New Roman"/>
          <w:sz w:val="28"/>
          <w:szCs w:val="24"/>
        </w:rPr>
        <w:t xml:space="preserve"> годы</w:t>
      </w:r>
    </w:p>
    <w:p w:rsidR="00B6328A" w:rsidRPr="00AE0557" w:rsidRDefault="00B6328A" w:rsidP="009953F8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3" w:name="P256"/>
      <w:bookmarkEnd w:id="3"/>
      <w:r w:rsidRPr="00AE0557">
        <w:rPr>
          <w:rFonts w:ascii="Times New Roman" w:hAnsi="Times New Roman" w:cs="Times New Roman"/>
          <w:sz w:val="28"/>
          <w:szCs w:val="24"/>
        </w:rPr>
        <w:t>ПЕРЕЧЕНЬ</w:t>
      </w:r>
    </w:p>
    <w:p w:rsidR="00B6328A" w:rsidRPr="00AE0557" w:rsidRDefault="00B6328A" w:rsidP="009953F8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МЕРОПРИЯТИЙ МУНИЦИПАЛЬНОЙ ПРОГРАММЫ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8"/>
        <w:gridCol w:w="1134"/>
        <w:gridCol w:w="2268"/>
        <w:gridCol w:w="680"/>
        <w:gridCol w:w="680"/>
        <w:gridCol w:w="680"/>
        <w:gridCol w:w="794"/>
        <w:gridCol w:w="680"/>
        <w:gridCol w:w="723"/>
        <w:gridCol w:w="1291"/>
      </w:tblGrid>
      <w:tr w:rsidR="00B6328A" w:rsidRPr="00AE0557" w:rsidTr="009953F8">
        <w:trPr>
          <w:jc w:val="center"/>
        </w:trPr>
        <w:tc>
          <w:tcPr>
            <w:tcW w:w="5528" w:type="dxa"/>
            <w:vMerge w:val="restart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Цель, задача, мероприятие</w:t>
            </w:r>
          </w:p>
        </w:tc>
        <w:tc>
          <w:tcPr>
            <w:tcW w:w="1134" w:type="dxa"/>
            <w:vMerge w:val="restart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Срок реал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Участники пр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4237" w:type="dxa"/>
            <w:gridSpan w:val="6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Сумма затрат (тыс.руб.)</w:t>
            </w:r>
          </w:p>
        </w:tc>
        <w:tc>
          <w:tcPr>
            <w:tcW w:w="1291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Источн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ки ф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нансир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вания</w:t>
            </w:r>
          </w:p>
        </w:tc>
      </w:tr>
      <w:tr w:rsidR="00B6328A" w:rsidRPr="00AE0557" w:rsidTr="009953F8">
        <w:trPr>
          <w:jc w:val="center"/>
        </w:trPr>
        <w:tc>
          <w:tcPr>
            <w:tcW w:w="5528" w:type="dxa"/>
            <w:vMerge/>
          </w:tcPr>
          <w:p w:rsidR="00B6328A" w:rsidRPr="00AE0557" w:rsidRDefault="00B6328A" w:rsidP="009953F8">
            <w:pPr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B6328A" w:rsidRPr="00AE0557" w:rsidRDefault="00B6328A" w:rsidP="009953F8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B6328A" w:rsidRPr="00AE0557" w:rsidRDefault="00B6328A" w:rsidP="009953F8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B6328A" w:rsidRPr="00AE0557" w:rsidRDefault="0028209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80" w:type="dxa"/>
          </w:tcPr>
          <w:p w:rsidR="00B6328A" w:rsidRPr="00AE0557" w:rsidRDefault="0028209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80" w:type="dxa"/>
          </w:tcPr>
          <w:p w:rsidR="00B6328A" w:rsidRPr="00AE0557" w:rsidRDefault="0028209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2023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794" w:type="dxa"/>
          </w:tcPr>
          <w:p w:rsidR="00B6328A" w:rsidRPr="00AE0557" w:rsidRDefault="0028209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80" w:type="dxa"/>
          </w:tcPr>
          <w:p w:rsidR="00B6328A" w:rsidRPr="00AE0557" w:rsidRDefault="0028209D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2025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72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го</w:t>
            </w:r>
          </w:p>
        </w:tc>
        <w:tc>
          <w:tcPr>
            <w:tcW w:w="1291" w:type="dxa"/>
          </w:tcPr>
          <w:p w:rsidR="00B6328A" w:rsidRPr="00AE0557" w:rsidRDefault="00B6328A" w:rsidP="009953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328A" w:rsidRPr="00AE0557" w:rsidTr="009953F8">
        <w:trPr>
          <w:jc w:val="center"/>
        </w:trPr>
        <w:tc>
          <w:tcPr>
            <w:tcW w:w="5528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80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80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80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94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80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23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91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B6328A" w:rsidRPr="00AE0557" w:rsidTr="009953F8">
        <w:trPr>
          <w:jc w:val="center"/>
        </w:trPr>
        <w:tc>
          <w:tcPr>
            <w:tcW w:w="5528" w:type="dxa"/>
          </w:tcPr>
          <w:p w:rsidR="00B6328A" w:rsidRPr="00AE0557" w:rsidRDefault="00B6328A" w:rsidP="002820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Цель: Формирование современной инфо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мационно-технологической инфраструктуры органов местного самоуправления </w:t>
            </w:r>
            <w:r w:rsidR="0028209D" w:rsidRPr="00AE0557">
              <w:rPr>
                <w:rFonts w:ascii="Times New Roman" w:hAnsi="Times New Roman" w:cs="Times New Roman"/>
                <w:sz w:val="28"/>
                <w:szCs w:val="24"/>
              </w:rPr>
              <w:t>Поспел</w:t>
            </w:r>
            <w:r w:rsidR="0028209D" w:rsidRPr="00AE055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28209D" w:rsidRPr="00AE0557">
              <w:rPr>
                <w:rFonts w:ascii="Times New Roman" w:hAnsi="Times New Roman" w:cs="Times New Roman"/>
                <w:sz w:val="28"/>
                <w:szCs w:val="24"/>
              </w:rPr>
              <w:t>хинского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района, 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обеспечение ее надежного функционирования</w:t>
            </w:r>
          </w:p>
        </w:tc>
        <w:tc>
          <w:tcPr>
            <w:tcW w:w="1134" w:type="dxa"/>
          </w:tcPr>
          <w:p w:rsidR="00B6328A" w:rsidRPr="00AE0557" w:rsidRDefault="0028209D" w:rsidP="009953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2021 -2025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</w:p>
        </w:tc>
        <w:tc>
          <w:tcPr>
            <w:tcW w:w="2268" w:type="dxa"/>
          </w:tcPr>
          <w:p w:rsidR="00B6328A" w:rsidRPr="00AE0557" w:rsidRDefault="0028209D" w:rsidP="006613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Администрация Поспелихинского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района,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орган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>Администрации района</w:t>
            </w:r>
          </w:p>
        </w:tc>
        <w:tc>
          <w:tcPr>
            <w:tcW w:w="680" w:type="dxa"/>
          </w:tcPr>
          <w:p w:rsidR="00B6328A" w:rsidRPr="00AE0557" w:rsidRDefault="00661391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680" w:type="dxa"/>
          </w:tcPr>
          <w:p w:rsidR="00B6328A" w:rsidRPr="00AE0557" w:rsidRDefault="00661391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525</w:t>
            </w:r>
          </w:p>
        </w:tc>
        <w:tc>
          <w:tcPr>
            <w:tcW w:w="680" w:type="dxa"/>
          </w:tcPr>
          <w:p w:rsidR="00B6328A" w:rsidRPr="00AE0557" w:rsidRDefault="00661391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550</w:t>
            </w:r>
          </w:p>
        </w:tc>
        <w:tc>
          <w:tcPr>
            <w:tcW w:w="794" w:type="dxa"/>
          </w:tcPr>
          <w:p w:rsidR="00B6328A" w:rsidRPr="00AE0557" w:rsidRDefault="00661391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575</w:t>
            </w:r>
          </w:p>
        </w:tc>
        <w:tc>
          <w:tcPr>
            <w:tcW w:w="680" w:type="dxa"/>
          </w:tcPr>
          <w:p w:rsidR="00B6328A" w:rsidRPr="00AE0557" w:rsidRDefault="00661391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600</w:t>
            </w:r>
          </w:p>
        </w:tc>
        <w:tc>
          <w:tcPr>
            <w:tcW w:w="723" w:type="dxa"/>
          </w:tcPr>
          <w:p w:rsidR="00B6328A" w:rsidRPr="00AE0557" w:rsidRDefault="00661391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2750</w:t>
            </w:r>
          </w:p>
        </w:tc>
        <w:tc>
          <w:tcPr>
            <w:tcW w:w="1291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Местный бюджет</w:t>
            </w:r>
          </w:p>
        </w:tc>
      </w:tr>
      <w:tr w:rsidR="00B6328A" w:rsidRPr="00AE0557" w:rsidTr="009953F8">
        <w:trPr>
          <w:jc w:val="center"/>
        </w:trPr>
        <w:tc>
          <w:tcPr>
            <w:tcW w:w="14458" w:type="dxa"/>
            <w:gridSpan w:val="10"/>
          </w:tcPr>
          <w:p w:rsidR="00B6328A" w:rsidRPr="00AE0557" w:rsidRDefault="00B6328A" w:rsidP="009953F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Задача 1: 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 xml:space="preserve">Развитие единой системы межведомственного электронного взаимодействия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 органах местного самоупра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ления</w:t>
            </w:r>
          </w:p>
        </w:tc>
      </w:tr>
      <w:tr w:rsidR="00B6328A" w:rsidRPr="00AE0557" w:rsidTr="009953F8">
        <w:trPr>
          <w:jc w:val="center"/>
        </w:trPr>
        <w:tc>
          <w:tcPr>
            <w:tcW w:w="552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Мероприятие 1.1:</w:t>
            </w:r>
          </w:p>
          <w:p w:rsidR="00B6328A" w:rsidRPr="00AE0557" w:rsidRDefault="00B6328A" w:rsidP="003F4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приобретение комплектов программного обеспечения для обеспечения доступа раб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чих мест </w:t>
            </w:r>
            <w:r w:rsidR="003F4EB0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сотрудников к информационным системам</w:t>
            </w:r>
          </w:p>
        </w:tc>
        <w:tc>
          <w:tcPr>
            <w:tcW w:w="1134" w:type="dxa"/>
          </w:tcPr>
          <w:p w:rsidR="00B6328A" w:rsidRPr="00AE0557" w:rsidRDefault="0028209D" w:rsidP="009953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2021 - 2025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</w:p>
        </w:tc>
        <w:tc>
          <w:tcPr>
            <w:tcW w:w="2268" w:type="dxa"/>
          </w:tcPr>
          <w:p w:rsidR="00B6328A" w:rsidRPr="00AE0557" w:rsidRDefault="003F4EB0" w:rsidP="006613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Администрация Поспелихинского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района, 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органы 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680" w:type="dxa"/>
          </w:tcPr>
          <w:p w:rsidR="00B6328A" w:rsidRPr="00AE0557" w:rsidRDefault="00E11DA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  <w:r w:rsidR="0034711E" w:rsidRPr="00AE055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680" w:type="dxa"/>
          </w:tcPr>
          <w:p w:rsidR="00B6328A" w:rsidRPr="00AE0557" w:rsidRDefault="0034711E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680" w:type="dxa"/>
          </w:tcPr>
          <w:p w:rsidR="00B6328A" w:rsidRPr="00AE0557" w:rsidRDefault="0034711E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794" w:type="dxa"/>
          </w:tcPr>
          <w:p w:rsidR="00B6328A" w:rsidRPr="00AE0557" w:rsidRDefault="0034711E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680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723" w:type="dxa"/>
          </w:tcPr>
          <w:p w:rsidR="00B6328A" w:rsidRPr="00AE0557" w:rsidRDefault="00E11DA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34711E" w:rsidRPr="00AE055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91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Местный бюджет</w:t>
            </w:r>
          </w:p>
        </w:tc>
      </w:tr>
      <w:tr w:rsidR="00B6328A" w:rsidRPr="00AE0557" w:rsidTr="009953F8">
        <w:trPr>
          <w:jc w:val="center"/>
        </w:trPr>
        <w:tc>
          <w:tcPr>
            <w:tcW w:w="552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Мероприятие 1.2:</w:t>
            </w:r>
          </w:p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приобретение аппаратного обеспечения, в том числе вычислительной техники, ко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плектующих и расходных материалов к в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числительной технике, оборудования инж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нерной инфраструктуры и их обслуживание</w:t>
            </w:r>
          </w:p>
        </w:tc>
        <w:tc>
          <w:tcPr>
            <w:tcW w:w="1134" w:type="dxa"/>
          </w:tcPr>
          <w:p w:rsidR="00B6328A" w:rsidRPr="00AE0557" w:rsidRDefault="0028209D" w:rsidP="009953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2021 - 2025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</w:p>
        </w:tc>
        <w:tc>
          <w:tcPr>
            <w:tcW w:w="2268" w:type="dxa"/>
          </w:tcPr>
          <w:p w:rsidR="00B6328A" w:rsidRPr="00AE0557" w:rsidRDefault="00B6328A" w:rsidP="006613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3F4EB0" w:rsidRPr="00AE0557">
              <w:rPr>
                <w:rFonts w:ascii="Times New Roman" w:hAnsi="Times New Roman" w:cs="Times New Roman"/>
                <w:sz w:val="28"/>
                <w:szCs w:val="24"/>
              </w:rPr>
              <w:t>Поспелихинск</w:t>
            </w:r>
            <w:r w:rsidR="003F4EB0"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3F4EB0" w:rsidRPr="00AE0557">
              <w:rPr>
                <w:rFonts w:ascii="Times New Roman" w:hAnsi="Times New Roman" w:cs="Times New Roman"/>
                <w:sz w:val="28"/>
                <w:szCs w:val="24"/>
              </w:rPr>
              <w:t>го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района,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органы Администрации района</w:t>
            </w:r>
          </w:p>
        </w:tc>
        <w:tc>
          <w:tcPr>
            <w:tcW w:w="680" w:type="dxa"/>
          </w:tcPr>
          <w:p w:rsidR="00B6328A" w:rsidRPr="00AE0557" w:rsidRDefault="0034711E" w:rsidP="003F4EB0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3B1655" w:rsidRPr="00AE055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80" w:type="dxa"/>
          </w:tcPr>
          <w:p w:rsidR="00B6328A" w:rsidRPr="00AE0557" w:rsidRDefault="0034711E" w:rsidP="003F4EB0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3F4EB0" w:rsidRPr="00AE055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3F4EB0" w:rsidRPr="00AE0557" w:rsidRDefault="003F4EB0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0" w:type="dxa"/>
          </w:tcPr>
          <w:p w:rsidR="00B6328A" w:rsidRPr="00AE0557" w:rsidRDefault="0034711E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94" w:type="dxa"/>
          </w:tcPr>
          <w:p w:rsidR="00B6328A" w:rsidRPr="00AE0557" w:rsidRDefault="00E11DA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34711E" w:rsidRPr="00AE055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680" w:type="dxa"/>
          </w:tcPr>
          <w:p w:rsidR="00B6328A" w:rsidRPr="00AE0557" w:rsidRDefault="00E11DA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34711E" w:rsidRPr="00AE055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723" w:type="dxa"/>
          </w:tcPr>
          <w:p w:rsidR="00B6328A" w:rsidRPr="00AE0557" w:rsidRDefault="00E11DA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34711E" w:rsidRPr="00AE055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3B1655" w:rsidRPr="00AE055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91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328A" w:rsidRPr="00AE0557" w:rsidTr="009953F8">
        <w:trPr>
          <w:jc w:val="center"/>
        </w:trPr>
        <w:tc>
          <w:tcPr>
            <w:tcW w:w="14458" w:type="dxa"/>
            <w:gridSpan w:val="10"/>
          </w:tcPr>
          <w:p w:rsidR="00B6328A" w:rsidRPr="00AE0557" w:rsidRDefault="00B6328A" w:rsidP="009953F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Задача 2: Модернизация сети передачи данных, парка компьютерной и офисной техники органов местного самоупра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ления</w:t>
            </w:r>
          </w:p>
        </w:tc>
      </w:tr>
      <w:tr w:rsidR="00B6328A" w:rsidRPr="00AE0557" w:rsidTr="009953F8">
        <w:trPr>
          <w:jc w:val="center"/>
        </w:trPr>
        <w:tc>
          <w:tcPr>
            <w:tcW w:w="552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Мероприятие 2.1:</w:t>
            </w:r>
          </w:p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приобретение аппаратного обеспечения, в том числе вычислительной техники, ко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плектующих и расходных материалов к в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числительной технике, оборудования инж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нерной инфраструктуры и их обслуживание</w:t>
            </w:r>
          </w:p>
        </w:tc>
        <w:tc>
          <w:tcPr>
            <w:tcW w:w="1134" w:type="dxa"/>
          </w:tcPr>
          <w:p w:rsidR="00B6328A" w:rsidRPr="00AE0557" w:rsidRDefault="0028209D" w:rsidP="009953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2021 - 2025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</w:p>
        </w:tc>
        <w:tc>
          <w:tcPr>
            <w:tcW w:w="2268" w:type="dxa"/>
          </w:tcPr>
          <w:p w:rsidR="00B6328A" w:rsidRPr="00AE0557" w:rsidRDefault="0028209D" w:rsidP="006613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Администрация Поспелихинского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района, 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>органы Администрации района</w:t>
            </w:r>
          </w:p>
        </w:tc>
        <w:tc>
          <w:tcPr>
            <w:tcW w:w="680" w:type="dxa"/>
          </w:tcPr>
          <w:p w:rsidR="00B6328A" w:rsidRPr="00AE0557" w:rsidRDefault="00DF478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190</w:t>
            </w:r>
          </w:p>
        </w:tc>
        <w:tc>
          <w:tcPr>
            <w:tcW w:w="680" w:type="dxa"/>
          </w:tcPr>
          <w:p w:rsidR="00B6328A" w:rsidRPr="00AE0557" w:rsidRDefault="00661391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680" w:type="dxa"/>
          </w:tcPr>
          <w:p w:rsidR="00B6328A" w:rsidRPr="00AE0557" w:rsidRDefault="00661391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295</w:t>
            </w:r>
          </w:p>
        </w:tc>
        <w:tc>
          <w:tcPr>
            <w:tcW w:w="794" w:type="dxa"/>
          </w:tcPr>
          <w:p w:rsidR="00B6328A" w:rsidRPr="00AE0557" w:rsidRDefault="008350DE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680" w:type="dxa"/>
          </w:tcPr>
          <w:p w:rsidR="00B6328A" w:rsidRPr="00AE0557" w:rsidRDefault="008350DE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723" w:type="dxa"/>
          </w:tcPr>
          <w:p w:rsidR="00B6328A" w:rsidRPr="00AE0557" w:rsidRDefault="00DF478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1330</w:t>
            </w:r>
          </w:p>
        </w:tc>
        <w:tc>
          <w:tcPr>
            <w:tcW w:w="1291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Местный бюджет</w:t>
            </w:r>
          </w:p>
        </w:tc>
      </w:tr>
      <w:tr w:rsidR="00B6328A" w:rsidRPr="00AE0557" w:rsidTr="009953F8">
        <w:trPr>
          <w:jc w:val="center"/>
        </w:trPr>
        <w:tc>
          <w:tcPr>
            <w:tcW w:w="14458" w:type="dxa"/>
            <w:gridSpan w:val="10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Задача 3: Совершенствование систем защиты информации и персональных данных</w:t>
            </w:r>
          </w:p>
        </w:tc>
      </w:tr>
      <w:tr w:rsidR="00B6328A" w:rsidRPr="00AE0557" w:rsidTr="009953F8">
        <w:trPr>
          <w:jc w:val="center"/>
        </w:trPr>
        <w:tc>
          <w:tcPr>
            <w:tcW w:w="552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Мероприятие 3.1:</w:t>
            </w:r>
          </w:p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приобретение программного обеспечения общего назначения: операционных систем, офисных пакетов, антивирусного програм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м</w:t>
            </w:r>
            <w:r w:rsidRPr="00AE0557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ного обеспечения</w:t>
            </w:r>
          </w:p>
        </w:tc>
        <w:tc>
          <w:tcPr>
            <w:tcW w:w="1134" w:type="dxa"/>
          </w:tcPr>
          <w:p w:rsidR="00B6328A" w:rsidRPr="00AE0557" w:rsidRDefault="0028209D" w:rsidP="009953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2021 - 2025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</w:p>
        </w:tc>
        <w:tc>
          <w:tcPr>
            <w:tcW w:w="2268" w:type="dxa"/>
          </w:tcPr>
          <w:p w:rsidR="00B6328A" w:rsidRPr="00AE0557" w:rsidRDefault="0028209D" w:rsidP="006613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Администрация Поспелихинского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района, </w:t>
            </w:r>
            <w:r w:rsidR="00661391" w:rsidRPr="00AE0557">
              <w:rPr>
                <w:rFonts w:ascii="Times New Roman" w:hAnsi="Times New Roman" w:cs="Times New Roman"/>
                <w:sz w:val="28"/>
                <w:szCs w:val="24"/>
              </w:rPr>
              <w:t>органы Администрации района</w:t>
            </w:r>
          </w:p>
        </w:tc>
        <w:tc>
          <w:tcPr>
            <w:tcW w:w="680" w:type="dxa"/>
          </w:tcPr>
          <w:p w:rsidR="00B6328A" w:rsidRPr="00AE0557" w:rsidRDefault="0034711E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80" w:type="dxa"/>
          </w:tcPr>
          <w:p w:rsidR="00B6328A" w:rsidRPr="00AE0557" w:rsidRDefault="0034711E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80" w:type="dxa"/>
          </w:tcPr>
          <w:p w:rsidR="00B6328A" w:rsidRPr="00AE0557" w:rsidRDefault="0034711E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794" w:type="dxa"/>
          </w:tcPr>
          <w:p w:rsidR="00B6328A" w:rsidRPr="00AE0557" w:rsidRDefault="0034711E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680" w:type="dxa"/>
          </w:tcPr>
          <w:p w:rsidR="00B6328A" w:rsidRPr="00AE0557" w:rsidRDefault="0034711E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723" w:type="dxa"/>
          </w:tcPr>
          <w:p w:rsidR="00B6328A" w:rsidRPr="00AE0557" w:rsidRDefault="0034711E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56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91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Местный бюджет</w:t>
            </w:r>
          </w:p>
        </w:tc>
      </w:tr>
      <w:tr w:rsidR="00B6328A" w:rsidRPr="00AE0557" w:rsidTr="009953F8">
        <w:trPr>
          <w:jc w:val="center"/>
        </w:trPr>
        <w:tc>
          <w:tcPr>
            <w:tcW w:w="14458" w:type="dxa"/>
            <w:gridSpan w:val="10"/>
          </w:tcPr>
          <w:p w:rsidR="00B6328A" w:rsidRPr="00AE0557" w:rsidRDefault="00B6328A" w:rsidP="009953F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Задача 4: Совершенствование доступа к информации о деятельности органов местного самоуправления на официал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ном сайте </w:t>
            </w:r>
            <w:r w:rsidR="00E11DA2" w:rsidRPr="00AE0557">
              <w:rPr>
                <w:rFonts w:ascii="Times New Roman" w:hAnsi="Times New Roman" w:cs="Times New Roman"/>
                <w:sz w:val="28"/>
                <w:szCs w:val="24"/>
              </w:rPr>
              <w:t>Администрации Поспелихинского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района Алтайского края</w:t>
            </w:r>
          </w:p>
        </w:tc>
      </w:tr>
      <w:tr w:rsidR="00B6328A" w:rsidRPr="00AE0557" w:rsidTr="009953F8">
        <w:trPr>
          <w:jc w:val="center"/>
        </w:trPr>
        <w:tc>
          <w:tcPr>
            <w:tcW w:w="5528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Мероприятие 4.1:</w:t>
            </w:r>
          </w:p>
          <w:p w:rsidR="00B6328A" w:rsidRPr="00AE0557" w:rsidRDefault="0028209D" w:rsidP="002820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Ежегодное продление договора на сопров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ждение сайта Администрации района</w:t>
            </w:r>
          </w:p>
        </w:tc>
        <w:tc>
          <w:tcPr>
            <w:tcW w:w="1134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28209D" w:rsidRPr="00AE0557">
              <w:rPr>
                <w:rFonts w:ascii="Times New Roman" w:hAnsi="Times New Roman" w:cs="Times New Roman"/>
                <w:sz w:val="28"/>
                <w:szCs w:val="24"/>
              </w:rPr>
              <w:t>021-2025г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</w:tcPr>
          <w:p w:rsidR="00B6328A" w:rsidRPr="00AE0557" w:rsidRDefault="00B6328A" w:rsidP="003F4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3F4EB0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Поспелихинского 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района</w:t>
            </w:r>
          </w:p>
        </w:tc>
        <w:tc>
          <w:tcPr>
            <w:tcW w:w="680" w:type="dxa"/>
          </w:tcPr>
          <w:p w:rsidR="00B6328A" w:rsidRPr="00AE0557" w:rsidRDefault="003F4EB0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5,0</w:t>
            </w:r>
          </w:p>
        </w:tc>
        <w:tc>
          <w:tcPr>
            <w:tcW w:w="680" w:type="dxa"/>
          </w:tcPr>
          <w:p w:rsidR="00B6328A" w:rsidRPr="00AE0557" w:rsidRDefault="003F4EB0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5,0</w:t>
            </w:r>
          </w:p>
        </w:tc>
        <w:tc>
          <w:tcPr>
            <w:tcW w:w="680" w:type="dxa"/>
          </w:tcPr>
          <w:p w:rsidR="00B6328A" w:rsidRPr="00AE0557" w:rsidRDefault="003F4EB0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5,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794" w:type="dxa"/>
          </w:tcPr>
          <w:p w:rsidR="00B6328A" w:rsidRPr="00AE0557" w:rsidRDefault="00E11DA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3F4EB0" w:rsidRPr="00AE0557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680" w:type="dxa"/>
          </w:tcPr>
          <w:p w:rsidR="00B6328A" w:rsidRPr="00AE0557" w:rsidRDefault="00E11DA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3F4EB0" w:rsidRPr="00AE0557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723" w:type="dxa"/>
          </w:tcPr>
          <w:p w:rsidR="00B6328A" w:rsidRPr="00AE0557" w:rsidRDefault="00E11DA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3F4EB0" w:rsidRPr="00AE0557">
              <w:rPr>
                <w:rFonts w:ascii="Times New Roman" w:hAnsi="Times New Roman" w:cs="Times New Roman"/>
                <w:sz w:val="28"/>
                <w:szCs w:val="24"/>
              </w:rPr>
              <w:t>5,0</w:t>
            </w:r>
          </w:p>
        </w:tc>
        <w:tc>
          <w:tcPr>
            <w:tcW w:w="1291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Местный бюджет</w:t>
            </w:r>
          </w:p>
        </w:tc>
      </w:tr>
      <w:tr w:rsidR="00DF4782" w:rsidRPr="00AE0557" w:rsidTr="009953F8">
        <w:trPr>
          <w:jc w:val="center"/>
        </w:trPr>
        <w:tc>
          <w:tcPr>
            <w:tcW w:w="5528" w:type="dxa"/>
          </w:tcPr>
          <w:p w:rsidR="00DF4782" w:rsidRDefault="00DF4782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Мероприятие 2</w:t>
            </w:r>
          </w:p>
          <w:p w:rsidR="00DF4782" w:rsidRPr="00AE0557" w:rsidRDefault="00DF4782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Приобретение фотоаппарата для публик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ции фотографий на сайте</w:t>
            </w:r>
          </w:p>
        </w:tc>
        <w:tc>
          <w:tcPr>
            <w:tcW w:w="1134" w:type="dxa"/>
          </w:tcPr>
          <w:p w:rsidR="00DF4782" w:rsidRPr="00AE0557" w:rsidRDefault="00DF4782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2021-2025</w:t>
            </w:r>
          </w:p>
        </w:tc>
        <w:tc>
          <w:tcPr>
            <w:tcW w:w="2268" w:type="dxa"/>
          </w:tcPr>
          <w:p w:rsidR="00DF4782" w:rsidRPr="00AE0557" w:rsidRDefault="00DF4782" w:rsidP="003F4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F4782">
              <w:rPr>
                <w:rFonts w:ascii="Times New Roman" w:hAnsi="Times New Roman" w:cs="Times New Roman"/>
                <w:sz w:val="28"/>
                <w:szCs w:val="24"/>
              </w:rPr>
              <w:t>Администрация Поспелихинского района</w:t>
            </w:r>
          </w:p>
        </w:tc>
        <w:tc>
          <w:tcPr>
            <w:tcW w:w="680" w:type="dxa"/>
          </w:tcPr>
          <w:p w:rsidR="00DF4782" w:rsidRPr="00AE0557" w:rsidRDefault="00DF478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50,0</w:t>
            </w:r>
          </w:p>
        </w:tc>
        <w:tc>
          <w:tcPr>
            <w:tcW w:w="680" w:type="dxa"/>
          </w:tcPr>
          <w:p w:rsidR="00DF4782" w:rsidRPr="00AE0557" w:rsidRDefault="00DF478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0" w:type="dxa"/>
          </w:tcPr>
          <w:p w:rsidR="00DF4782" w:rsidRPr="00AE0557" w:rsidRDefault="00DF478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4" w:type="dxa"/>
          </w:tcPr>
          <w:p w:rsidR="00DF4782" w:rsidRPr="00AE0557" w:rsidRDefault="00DF478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0" w:type="dxa"/>
          </w:tcPr>
          <w:p w:rsidR="00DF4782" w:rsidRPr="00AE0557" w:rsidRDefault="00DF478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3" w:type="dxa"/>
          </w:tcPr>
          <w:p w:rsidR="00DF4782" w:rsidRPr="00AE0557" w:rsidRDefault="00DF4782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50,0</w:t>
            </w:r>
          </w:p>
        </w:tc>
        <w:tc>
          <w:tcPr>
            <w:tcW w:w="1291" w:type="dxa"/>
          </w:tcPr>
          <w:p w:rsidR="00DF4782" w:rsidRPr="00AE0557" w:rsidRDefault="00DF4782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Местный бюджет</w:t>
            </w:r>
          </w:p>
        </w:tc>
      </w:tr>
    </w:tbl>
    <w:p w:rsidR="00B6328A" w:rsidRPr="00AE0557" w:rsidRDefault="00B6328A" w:rsidP="009953F8">
      <w:pPr>
        <w:rPr>
          <w:sz w:val="28"/>
        </w:rPr>
      </w:pPr>
    </w:p>
    <w:p w:rsidR="00B6328A" w:rsidRPr="00AE0557" w:rsidRDefault="00B6328A" w:rsidP="009953F8">
      <w:pPr>
        <w:rPr>
          <w:sz w:val="28"/>
        </w:rPr>
      </w:pPr>
    </w:p>
    <w:p w:rsidR="00B6328A" w:rsidRPr="00AE0557" w:rsidRDefault="00B6328A" w:rsidP="009953F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rPr>
          <w:sz w:val="28"/>
        </w:rPr>
        <w:sectPr w:rsidR="00B6328A" w:rsidRPr="00AE0557" w:rsidSect="00AE0557">
          <w:pgSz w:w="16838" w:h="11905" w:orient="landscape"/>
          <w:pgMar w:top="1134" w:right="567" w:bottom="1134" w:left="1276" w:header="0" w:footer="0" w:gutter="0"/>
          <w:cols w:space="720"/>
        </w:sectPr>
      </w:pPr>
    </w:p>
    <w:p w:rsidR="00B6328A" w:rsidRPr="00AE0557" w:rsidRDefault="00B6328A" w:rsidP="009953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:rsidR="00B6328A" w:rsidRPr="00AE0557" w:rsidRDefault="00B6328A" w:rsidP="009953F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к муниципальной программе</w:t>
      </w:r>
    </w:p>
    <w:p w:rsidR="00B6328A" w:rsidRPr="00AE0557" w:rsidRDefault="00B6328A" w:rsidP="009953F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«Информатизация органов местного</w:t>
      </w:r>
    </w:p>
    <w:p w:rsidR="00B6328A" w:rsidRPr="00AE0557" w:rsidRDefault="00B6328A" w:rsidP="009953F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 xml:space="preserve">самоуправления </w:t>
      </w:r>
      <w:r w:rsidR="00C32848" w:rsidRPr="00AE0557">
        <w:rPr>
          <w:rFonts w:ascii="Times New Roman" w:hAnsi="Times New Roman" w:cs="Times New Roman"/>
          <w:sz w:val="28"/>
          <w:szCs w:val="24"/>
        </w:rPr>
        <w:t xml:space="preserve">Поспелихинского </w:t>
      </w:r>
      <w:r w:rsidRPr="00AE0557">
        <w:rPr>
          <w:rFonts w:ascii="Times New Roman" w:hAnsi="Times New Roman" w:cs="Times New Roman"/>
          <w:sz w:val="28"/>
          <w:szCs w:val="24"/>
        </w:rPr>
        <w:t>района»</w:t>
      </w:r>
    </w:p>
    <w:p w:rsidR="00B6328A" w:rsidRPr="00AE0557" w:rsidRDefault="00C32848" w:rsidP="009953F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на 2021 - 2025</w:t>
      </w:r>
      <w:r w:rsidR="00B6328A" w:rsidRPr="00AE0557">
        <w:rPr>
          <w:rFonts w:ascii="Times New Roman" w:hAnsi="Times New Roman" w:cs="Times New Roman"/>
          <w:sz w:val="28"/>
          <w:szCs w:val="24"/>
        </w:rPr>
        <w:t xml:space="preserve"> годы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6328A" w:rsidRPr="00AE0557" w:rsidRDefault="00B6328A" w:rsidP="009953F8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4" w:name="P374"/>
      <w:bookmarkEnd w:id="4"/>
      <w:r w:rsidRPr="00AE0557">
        <w:rPr>
          <w:rFonts w:ascii="Times New Roman" w:hAnsi="Times New Roman" w:cs="Times New Roman"/>
          <w:sz w:val="28"/>
          <w:szCs w:val="24"/>
        </w:rPr>
        <w:t>ОБЪЕМ</w:t>
      </w:r>
    </w:p>
    <w:p w:rsidR="00B6328A" w:rsidRPr="00AE0557" w:rsidRDefault="00B6328A" w:rsidP="009953F8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AE0557">
        <w:rPr>
          <w:rFonts w:ascii="Times New Roman" w:hAnsi="Times New Roman" w:cs="Times New Roman"/>
          <w:sz w:val="28"/>
          <w:szCs w:val="24"/>
        </w:rPr>
        <w:t>ФИНАНСОВЫХ РЕСУРСОВ, НЕОБХОДИМЫХ ДЛЯ РЕАЛИЗАЦИИМУНИЦ</w:t>
      </w:r>
      <w:r w:rsidRPr="00AE0557">
        <w:rPr>
          <w:rFonts w:ascii="Times New Roman" w:hAnsi="Times New Roman" w:cs="Times New Roman"/>
          <w:sz w:val="28"/>
          <w:szCs w:val="24"/>
        </w:rPr>
        <w:t>И</w:t>
      </w:r>
      <w:r w:rsidRPr="00AE0557">
        <w:rPr>
          <w:rFonts w:ascii="Times New Roman" w:hAnsi="Times New Roman" w:cs="Times New Roman"/>
          <w:sz w:val="28"/>
          <w:szCs w:val="24"/>
        </w:rPr>
        <w:t>ПАЛЬНОЙ ПРОГРАММЫ «ИНФОРМАТИЗАЦИЯ ОРГАНОВ МЕСТНОГОС</w:t>
      </w:r>
      <w:r w:rsidRPr="00AE0557">
        <w:rPr>
          <w:rFonts w:ascii="Times New Roman" w:hAnsi="Times New Roman" w:cs="Times New Roman"/>
          <w:sz w:val="28"/>
          <w:szCs w:val="24"/>
        </w:rPr>
        <w:t>А</w:t>
      </w:r>
      <w:r w:rsidRPr="00AE0557">
        <w:rPr>
          <w:rFonts w:ascii="Times New Roman" w:hAnsi="Times New Roman" w:cs="Times New Roman"/>
          <w:sz w:val="28"/>
          <w:szCs w:val="24"/>
        </w:rPr>
        <w:t xml:space="preserve">МОУПРАВЛЕНИЯ </w:t>
      </w:r>
      <w:r w:rsidR="00C32848" w:rsidRPr="00AE0557">
        <w:rPr>
          <w:rFonts w:ascii="Times New Roman" w:hAnsi="Times New Roman" w:cs="Times New Roman"/>
          <w:sz w:val="28"/>
          <w:szCs w:val="24"/>
        </w:rPr>
        <w:t>ПОСПЕЛИХИНСКОГО   РАЙОНА» НА 2021 - 2025</w:t>
      </w:r>
      <w:r w:rsidRPr="00AE0557">
        <w:rPr>
          <w:rFonts w:ascii="Times New Roman" w:hAnsi="Times New Roman" w:cs="Times New Roman"/>
          <w:sz w:val="28"/>
          <w:szCs w:val="24"/>
        </w:rPr>
        <w:t xml:space="preserve"> ГОДЫ</w:t>
      </w:r>
    </w:p>
    <w:p w:rsidR="00B6328A" w:rsidRPr="00AE0557" w:rsidRDefault="00B6328A" w:rsidP="009953F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020"/>
        <w:gridCol w:w="964"/>
        <w:gridCol w:w="907"/>
        <w:gridCol w:w="907"/>
        <w:gridCol w:w="964"/>
        <w:gridCol w:w="964"/>
      </w:tblGrid>
      <w:tr w:rsidR="00B6328A" w:rsidRPr="00AE0557" w:rsidTr="009953F8">
        <w:trPr>
          <w:jc w:val="center"/>
        </w:trPr>
        <w:tc>
          <w:tcPr>
            <w:tcW w:w="3345" w:type="dxa"/>
            <w:vMerge w:val="restart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Источники и направления расходов</w:t>
            </w:r>
          </w:p>
        </w:tc>
        <w:tc>
          <w:tcPr>
            <w:tcW w:w="5726" w:type="dxa"/>
            <w:gridSpan w:val="6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Суммы расходов, тыс. руб.</w:t>
            </w:r>
          </w:p>
        </w:tc>
      </w:tr>
      <w:tr w:rsidR="00B6328A" w:rsidRPr="00AE0557" w:rsidTr="009953F8">
        <w:trPr>
          <w:jc w:val="center"/>
        </w:trPr>
        <w:tc>
          <w:tcPr>
            <w:tcW w:w="3345" w:type="dxa"/>
            <w:vMerge/>
          </w:tcPr>
          <w:p w:rsidR="00B6328A" w:rsidRPr="00AE0557" w:rsidRDefault="00B6328A" w:rsidP="009953F8">
            <w:pPr>
              <w:rPr>
                <w:sz w:val="28"/>
              </w:rPr>
            </w:pPr>
          </w:p>
        </w:tc>
        <w:tc>
          <w:tcPr>
            <w:tcW w:w="1020" w:type="dxa"/>
            <w:vMerge w:val="restart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4706" w:type="dxa"/>
            <w:gridSpan w:val="5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 том числе по годам</w:t>
            </w:r>
          </w:p>
        </w:tc>
      </w:tr>
      <w:tr w:rsidR="00B6328A" w:rsidRPr="00AE0557" w:rsidTr="009953F8">
        <w:trPr>
          <w:jc w:val="center"/>
        </w:trPr>
        <w:tc>
          <w:tcPr>
            <w:tcW w:w="3345" w:type="dxa"/>
            <w:vMerge/>
          </w:tcPr>
          <w:p w:rsidR="00B6328A" w:rsidRPr="00AE0557" w:rsidRDefault="00B6328A" w:rsidP="009953F8">
            <w:pPr>
              <w:rPr>
                <w:sz w:val="28"/>
              </w:rPr>
            </w:pPr>
          </w:p>
        </w:tc>
        <w:tc>
          <w:tcPr>
            <w:tcW w:w="1020" w:type="dxa"/>
            <w:vMerge/>
          </w:tcPr>
          <w:p w:rsidR="00B6328A" w:rsidRPr="00AE0557" w:rsidRDefault="00B6328A" w:rsidP="009953F8">
            <w:pPr>
              <w:rPr>
                <w:sz w:val="28"/>
              </w:rPr>
            </w:pPr>
          </w:p>
        </w:tc>
        <w:tc>
          <w:tcPr>
            <w:tcW w:w="964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907" w:type="dxa"/>
          </w:tcPr>
          <w:p w:rsidR="00B6328A" w:rsidRPr="00AE0557" w:rsidRDefault="00B6328A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32848" w:rsidRPr="00AE0557">
              <w:rPr>
                <w:rFonts w:ascii="Times New Roman" w:hAnsi="Times New Roman" w:cs="Times New Roman"/>
                <w:sz w:val="28"/>
                <w:szCs w:val="24"/>
              </w:rPr>
              <w:t>022</w:t>
            </w: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907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2023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964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964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2025</w:t>
            </w:r>
            <w:r w:rsidR="00B6328A" w:rsidRPr="00AE055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  <w:tr w:rsidR="00B6328A" w:rsidRPr="00AE0557" w:rsidTr="009953F8">
        <w:trPr>
          <w:jc w:val="center"/>
        </w:trPr>
        <w:tc>
          <w:tcPr>
            <w:tcW w:w="3345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Всего финансовых затрат</w:t>
            </w:r>
          </w:p>
        </w:tc>
        <w:tc>
          <w:tcPr>
            <w:tcW w:w="1020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2750</w:t>
            </w:r>
          </w:p>
        </w:tc>
        <w:tc>
          <w:tcPr>
            <w:tcW w:w="964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907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525</w:t>
            </w:r>
          </w:p>
        </w:tc>
        <w:tc>
          <w:tcPr>
            <w:tcW w:w="907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550</w:t>
            </w:r>
          </w:p>
        </w:tc>
        <w:tc>
          <w:tcPr>
            <w:tcW w:w="964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575</w:t>
            </w:r>
          </w:p>
        </w:tc>
        <w:tc>
          <w:tcPr>
            <w:tcW w:w="964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600</w:t>
            </w:r>
          </w:p>
        </w:tc>
      </w:tr>
      <w:tr w:rsidR="00B6328A" w:rsidRPr="00AE0557" w:rsidTr="009953F8">
        <w:trPr>
          <w:jc w:val="center"/>
        </w:trPr>
        <w:tc>
          <w:tcPr>
            <w:tcW w:w="3345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в том числе:</w:t>
            </w:r>
          </w:p>
        </w:tc>
        <w:tc>
          <w:tcPr>
            <w:tcW w:w="1020" w:type="dxa"/>
          </w:tcPr>
          <w:p w:rsidR="00B6328A" w:rsidRPr="00AE0557" w:rsidRDefault="00B6328A" w:rsidP="009953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64" w:type="dxa"/>
          </w:tcPr>
          <w:p w:rsidR="00B6328A" w:rsidRPr="00AE0557" w:rsidRDefault="00B6328A" w:rsidP="009953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" w:type="dxa"/>
          </w:tcPr>
          <w:p w:rsidR="00B6328A" w:rsidRPr="00AE0557" w:rsidRDefault="00B6328A" w:rsidP="009953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" w:type="dxa"/>
          </w:tcPr>
          <w:p w:rsidR="00B6328A" w:rsidRPr="00AE0557" w:rsidRDefault="00B6328A" w:rsidP="009953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64" w:type="dxa"/>
          </w:tcPr>
          <w:p w:rsidR="00B6328A" w:rsidRPr="00AE0557" w:rsidRDefault="00B6328A" w:rsidP="009953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64" w:type="dxa"/>
          </w:tcPr>
          <w:p w:rsidR="00B6328A" w:rsidRPr="00AE0557" w:rsidRDefault="00B6328A" w:rsidP="009953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328A" w:rsidRPr="00AE0557" w:rsidTr="009953F8">
        <w:trPr>
          <w:jc w:val="center"/>
        </w:trPr>
        <w:tc>
          <w:tcPr>
            <w:tcW w:w="3345" w:type="dxa"/>
          </w:tcPr>
          <w:p w:rsidR="00B6328A" w:rsidRPr="00AE0557" w:rsidRDefault="00B6328A" w:rsidP="00995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из бюджета района</w:t>
            </w:r>
          </w:p>
        </w:tc>
        <w:tc>
          <w:tcPr>
            <w:tcW w:w="1020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2750</w:t>
            </w:r>
          </w:p>
        </w:tc>
        <w:tc>
          <w:tcPr>
            <w:tcW w:w="964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907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525</w:t>
            </w:r>
          </w:p>
        </w:tc>
        <w:tc>
          <w:tcPr>
            <w:tcW w:w="907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550</w:t>
            </w:r>
          </w:p>
        </w:tc>
        <w:tc>
          <w:tcPr>
            <w:tcW w:w="964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575</w:t>
            </w:r>
          </w:p>
        </w:tc>
        <w:tc>
          <w:tcPr>
            <w:tcW w:w="964" w:type="dxa"/>
          </w:tcPr>
          <w:p w:rsidR="00B6328A" w:rsidRPr="00AE0557" w:rsidRDefault="00C32848" w:rsidP="00995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0557">
              <w:rPr>
                <w:rFonts w:ascii="Times New Roman" w:hAnsi="Times New Roman" w:cs="Times New Roman"/>
                <w:sz w:val="28"/>
                <w:szCs w:val="24"/>
              </w:rPr>
              <w:t>600</w:t>
            </w:r>
          </w:p>
        </w:tc>
      </w:tr>
    </w:tbl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4782" w:rsidRDefault="00DF4782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735BE" w:rsidRPr="000735BE" w:rsidRDefault="000735BE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735BE">
        <w:rPr>
          <w:sz w:val="28"/>
          <w:szCs w:val="28"/>
        </w:rPr>
        <w:lastRenderedPageBreak/>
        <w:t>Приложение 4</w:t>
      </w:r>
    </w:p>
    <w:p w:rsidR="000735BE" w:rsidRPr="000735BE" w:rsidRDefault="000735BE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735BE">
        <w:rPr>
          <w:sz w:val="28"/>
          <w:szCs w:val="28"/>
        </w:rPr>
        <w:t>к муниципальной программе</w:t>
      </w:r>
    </w:p>
    <w:p w:rsidR="000735BE" w:rsidRPr="000735BE" w:rsidRDefault="000735BE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735BE">
        <w:rPr>
          <w:sz w:val="28"/>
          <w:szCs w:val="28"/>
        </w:rPr>
        <w:t>«Информатизация органов местного</w:t>
      </w:r>
    </w:p>
    <w:p w:rsidR="000735BE" w:rsidRPr="000735BE" w:rsidRDefault="000735BE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735BE">
        <w:rPr>
          <w:sz w:val="28"/>
          <w:szCs w:val="28"/>
        </w:rPr>
        <w:t>самоуправления Поспелихинского района»</w:t>
      </w:r>
    </w:p>
    <w:p w:rsidR="000735BE" w:rsidRPr="000735BE" w:rsidRDefault="000735BE" w:rsidP="00073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735BE">
        <w:rPr>
          <w:sz w:val="28"/>
          <w:szCs w:val="28"/>
        </w:rPr>
        <w:t>на 2021 - 2025 годы</w:t>
      </w:r>
    </w:p>
    <w:p w:rsidR="000735BE" w:rsidRPr="000735BE" w:rsidRDefault="000735BE" w:rsidP="000735B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735BE" w:rsidRPr="000735BE" w:rsidRDefault="000735BE" w:rsidP="000735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735BE">
        <w:rPr>
          <w:sz w:val="28"/>
          <w:szCs w:val="28"/>
        </w:rPr>
        <w:t>МЕТОДИКА</w:t>
      </w:r>
    </w:p>
    <w:p w:rsidR="000735BE" w:rsidRPr="000735BE" w:rsidRDefault="000735BE" w:rsidP="000735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735BE">
        <w:rPr>
          <w:sz w:val="28"/>
          <w:szCs w:val="28"/>
        </w:rPr>
        <w:t>оценки эффективности</w:t>
      </w:r>
    </w:p>
    <w:p w:rsidR="000735BE" w:rsidRPr="000735BE" w:rsidRDefault="000735BE" w:rsidP="000735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35BE">
        <w:rPr>
          <w:sz w:val="28"/>
          <w:szCs w:val="28"/>
        </w:rPr>
        <w:t xml:space="preserve">муниципальной программы 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35BE" w:rsidRPr="000735BE" w:rsidRDefault="000735BE" w:rsidP="000735BE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0735BE">
        <w:rPr>
          <w:rFonts w:eastAsia="Calibri"/>
          <w:sz w:val="28"/>
          <w:szCs w:val="28"/>
        </w:rPr>
        <w:t>1. Комплексная оценка эффективности реализации муниципальной програ</w:t>
      </w:r>
      <w:r w:rsidRPr="000735BE">
        <w:rPr>
          <w:rFonts w:eastAsia="Calibri"/>
          <w:sz w:val="28"/>
          <w:szCs w:val="28"/>
        </w:rPr>
        <w:t>м</w:t>
      </w:r>
      <w:r w:rsidRPr="000735BE">
        <w:rPr>
          <w:rFonts w:eastAsia="Calibri"/>
          <w:sz w:val="28"/>
          <w:szCs w:val="28"/>
        </w:rPr>
        <w:t>мы (далее – «муниципальная программа») и входящих в нее подпрограмм пров</w:t>
      </w:r>
      <w:r w:rsidRPr="000735BE">
        <w:rPr>
          <w:rFonts w:eastAsia="Calibri"/>
          <w:sz w:val="28"/>
          <w:szCs w:val="28"/>
        </w:rPr>
        <w:t>о</w:t>
      </w:r>
      <w:r w:rsidRPr="000735BE">
        <w:rPr>
          <w:rFonts w:eastAsia="Calibri"/>
          <w:sz w:val="28"/>
          <w:szCs w:val="28"/>
        </w:rPr>
        <w:t>дится на основе оценок по трем критериям:</w:t>
      </w:r>
    </w:p>
    <w:p w:rsidR="000735BE" w:rsidRPr="000735BE" w:rsidRDefault="000735BE" w:rsidP="000735B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0735BE" w:rsidRPr="000735BE" w:rsidRDefault="000735BE" w:rsidP="000735B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соответствия запланированному уровню затрат и эффективности использов</w:t>
      </w:r>
      <w:r w:rsidRPr="000735BE">
        <w:rPr>
          <w:sz w:val="28"/>
          <w:szCs w:val="28"/>
        </w:rPr>
        <w:t>а</w:t>
      </w:r>
      <w:r w:rsidRPr="000735BE">
        <w:rPr>
          <w:sz w:val="28"/>
          <w:szCs w:val="28"/>
        </w:rPr>
        <w:t>ния средств муниципального бюджета муниципальной программы (подпрогра</w:t>
      </w:r>
      <w:r w:rsidRPr="000735BE">
        <w:rPr>
          <w:sz w:val="28"/>
          <w:szCs w:val="28"/>
        </w:rPr>
        <w:t>м</w:t>
      </w:r>
      <w:r w:rsidRPr="000735BE">
        <w:rPr>
          <w:sz w:val="28"/>
          <w:szCs w:val="28"/>
        </w:rPr>
        <w:t>мы);</w:t>
      </w:r>
    </w:p>
    <w:p w:rsidR="000735BE" w:rsidRPr="000735BE" w:rsidRDefault="000735BE" w:rsidP="000735B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степени реализации мероприятий муниципальной программы (подпрогра</w:t>
      </w:r>
      <w:r w:rsidRPr="000735BE">
        <w:rPr>
          <w:sz w:val="28"/>
          <w:szCs w:val="28"/>
        </w:rPr>
        <w:t>м</w:t>
      </w:r>
      <w:r w:rsidRPr="000735BE">
        <w:rPr>
          <w:sz w:val="28"/>
          <w:szCs w:val="28"/>
        </w:rPr>
        <w:t>мы).</w:t>
      </w:r>
    </w:p>
    <w:p w:rsidR="000735BE" w:rsidRPr="000735BE" w:rsidRDefault="000735BE" w:rsidP="000735BE">
      <w:pPr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1.1. Оценка степени достижения целей и решения задач муниципальной пр</w:t>
      </w:r>
      <w:r w:rsidRPr="000735BE">
        <w:rPr>
          <w:sz w:val="28"/>
          <w:szCs w:val="28"/>
        </w:rPr>
        <w:t>о</w:t>
      </w:r>
      <w:r w:rsidRPr="000735BE">
        <w:rPr>
          <w:sz w:val="28"/>
          <w:szCs w:val="28"/>
        </w:rPr>
        <w:t>граммы (подпрограммы) производится путем сопоставления фактически достигн</w:t>
      </w:r>
      <w:r w:rsidRPr="000735BE">
        <w:rPr>
          <w:sz w:val="28"/>
          <w:szCs w:val="28"/>
        </w:rPr>
        <w:t>у</w:t>
      </w:r>
      <w:r w:rsidRPr="000735BE">
        <w:rPr>
          <w:sz w:val="28"/>
          <w:szCs w:val="28"/>
        </w:rPr>
        <w:t>тых значений индикаторов муниципальной программы (подпрограммы) и их пл</w:t>
      </w:r>
      <w:r w:rsidRPr="000735BE">
        <w:rPr>
          <w:sz w:val="28"/>
          <w:szCs w:val="28"/>
        </w:rPr>
        <w:t>а</w:t>
      </w:r>
      <w:r w:rsidRPr="000735BE">
        <w:rPr>
          <w:sz w:val="28"/>
          <w:szCs w:val="28"/>
        </w:rPr>
        <w:t>новых значений по формуле:</w:t>
      </w:r>
    </w:p>
    <w:p w:rsidR="000735BE" w:rsidRPr="000735BE" w:rsidRDefault="000735BE" w:rsidP="000735BE">
      <w:pPr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0735BE" w:rsidRPr="000735BE" w:rsidRDefault="000735BE" w:rsidP="000735BE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0735BE">
        <w:rPr>
          <w:sz w:val="16"/>
          <w:szCs w:val="16"/>
          <w:lang w:val="en-US"/>
        </w:rPr>
        <w:t>m</w:t>
      </w:r>
    </w:p>
    <w:p w:rsidR="000735BE" w:rsidRPr="000735BE" w:rsidRDefault="000735BE" w:rsidP="000735BE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0735BE">
        <w:rPr>
          <w:sz w:val="28"/>
          <w:szCs w:val="28"/>
          <w:lang w:val="en-US"/>
        </w:rPr>
        <w:t xml:space="preserve">Cel = (1/m) *  </w:t>
      </w:r>
      <w:r w:rsidRPr="000735BE">
        <w:rPr>
          <w:sz w:val="28"/>
          <w:szCs w:val="28"/>
        </w:rPr>
        <w:sym w:font="Symbol" w:char="F0E5"/>
      </w:r>
      <w:r w:rsidRPr="000735BE">
        <w:rPr>
          <w:sz w:val="28"/>
          <w:szCs w:val="28"/>
          <w:lang w:val="en-US"/>
        </w:rPr>
        <w:t>(S</w:t>
      </w:r>
      <w:r w:rsidRPr="000735BE">
        <w:rPr>
          <w:sz w:val="28"/>
          <w:szCs w:val="28"/>
          <w:vertAlign w:val="subscript"/>
          <w:lang w:val="en-US"/>
        </w:rPr>
        <w:t>i</w:t>
      </w:r>
      <w:r w:rsidRPr="000735BE">
        <w:rPr>
          <w:sz w:val="28"/>
          <w:szCs w:val="28"/>
          <w:lang w:val="en-US"/>
        </w:rPr>
        <w:t>),</w:t>
      </w:r>
    </w:p>
    <w:p w:rsidR="000735BE" w:rsidRPr="000735BE" w:rsidRDefault="000735BE" w:rsidP="000735BE">
      <w:pPr>
        <w:autoSpaceDE w:val="0"/>
        <w:autoSpaceDN w:val="0"/>
        <w:adjustRightInd w:val="0"/>
        <w:spacing w:line="192" w:lineRule="auto"/>
        <w:ind w:left="5245"/>
        <w:jc w:val="both"/>
        <w:rPr>
          <w:sz w:val="16"/>
          <w:szCs w:val="16"/>
          <w:lang w:val="en-US"/>
        </w:rPr>
      </w:pPr>
      <w:r w:rsidRPr="000735BE">
        <w:rPr>
          <w:sz w:val="16"/>
          <w:szCs w:val="16"/>
          <w:lang w:val="en-US"/>
        </w:rPr>
        <w:t>i=1</w:t>
      </w:r>
    </w:p>
    <w:p w:rsidR="000735BE" w:rsidRPr="000735BE" w:rsidRDefault="000735BE" w:rsidP="000735BE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  <w:lang w:val="en-US"/>
        </w:rPr>
      </w:pPr>
      <w:r w:rsidRPr="000735BE">
        <w:rPr>
          <w:sz w:val="28"/>
          <w:szCs w:val="28"/>
        </w:rPr>
        <w:t>где</w:t>
      </w:r>
      <w:r w:rsidRPr="000735BE">
        <w:rPr>
          <w:sz w:val="28"/>
          <w:szCs w:val="28"/>
          <w:lang w:val="en-US"/>
        </w:rPr>
        <w:t>:</w:t>
      </w:r>
    </w:p>
    <w:p w:rsidR="000735BE" w:rsidRPr="000735BE" w:rsidRDefault="000735BE" w:rsidP="000735BE">
      <w:pPr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  <w:lang w:val="en-US"/>
        </w:rPr>
        <w:t>Cel</w:t>
      </w:r>
      <w:r w:rsidRPr="000735BE">
        <w:rPr>
          <w:sz w:val="28"/>
          <w:szCs w:val="28"/>
        </w:rPr>
        <w:t xml:space="preserve"> – оценка степени достижения цели, решения задачи муниципальной пр</w:t>
      </w:r>
      <w:r w:rsidRPr="000735BE">
        <w:rPr>
          <w:sz w:val="28"/>
          <w:szCs w:val="28"/>
        </w:rPr>
        <w:t>о</w:t>
      </w:r>
      <w:r w:rsidRPr="000735BE">
        <w:rPr>
          <w:sz w:val="28"/>
          <w:szCs w:val="28"/>
        </w:rPr>
        <w:t>граммы (подпрограммы);</w:t>
      </w:r>
    </w:p>
    <w:p w:rsidR="000735BE" w:rsidRPr="000735BE" w:rsidRDefault="000735BE" w:rsidP="000735BE">
      <w:pPr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  <w:lang w:val="en-US"/>
        </w:rPr>
        <w:t>S</w:t>
      </w:r>
      <w:r w:rsidRPr="000735BE">
        <w:rPr>
          <w:sz w:val="28"/>
          <w:szCs w:val="28"/>
          <w:vertAlign w:val="subscript"/>
          <w:lang w:val="en-US"/>
        </w:rPr>
        <w:t>i</w:t>
      </w:r>
      <w:r w:rsidRPr="000735BE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</w:t>
      </w:r>
      <w:r w:rsidRPr="000735BE">
        <w:rPr>
          <w:sz w:val="28"/>
          <w:szCs w:val="28"/>
        </w:rPr>
        <w:t>о</w:t>
      </w:r>
      <w:r w:rsidRPr="000735BE">
        <w:rPr>
          <w:sz w:val="28"/>
          <w:szCs w:val="28"/>
        </w:rPr>
        <w:t>ответствующей задачи;</w:t>
      </w:r>
    </w:p>
    <w:p w:rsidR="000735BE" w:rsidRPr="000735BE" w:rsidRDefault="000735BE" w:rsidP="000735BE">
      <w:pPr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  <w:lang w:val="en-US"/>
        </w:rPr>
        <w:t>m</w:t>
      </w:r>
      <w:r w:rsidRPr="000735BE"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0735BE" w:rsidRPr="000735BE" w:rsidRDefault="000735BE" w:rsidP="000735BE">
      <w:pPr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</w:rPr>
        <w:sym w:font="Symbol" w:char="F0E5"/>
      </w:r>
      <w:r w:rsidRPr="000735BE">
        <w:rPr>
          <w:sz w:val="28"/>
          <w:szCs w:val="28"/>
        </w:rPr>
        <w:t xml:space="preserve"> – сумма значений.</w:t>
      </w:r>
    </w:p>
    <w:p w:rsidR="000735BE" w:rsidRPr="000735BE" w:rsidRDefault="000735BE" w:rsidP="000735BE">
      <w:pPr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0735BE" w:rsidRPr="000735BE" w:rsidRDefault="000735BE" w:rsidP="000735BE">
      <w:pPr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35BE">
        <w:rPr>
          <w:sz w:val="28"/>
          <w:szCs w:val="28"/>
          <w:lang w:val="en-US"/>
        </w:rPr>
        <w:t>S</w:t>
      </w:r>
      <w:r w:rsidRPr="000735BE">
        <w:rPr>
          <w:sz w:val="28"/>
          <w:szCs w:val="28"/>
          <w:vertAlign w:val="subscript"/>
          <w:lang w:val="en-US"/>
        </w:rPr>
        <w:t>i</w:t>
      </w:r>
      <w:r w:rsidRPr="000735BE">
        <w:rPr>
          <w:sz w:val="28"/>
          <w:szCs w:val="28"/>
        </w:rPr>
        <w:t xml:space="preserve"> = (</w:t>
      </w:r>
      <w:r w:rsidRPr="000735BE">
        <w:rPr>
          <w:sz w:val="28"/>
          <w:szCs w:val="28"/>
          <w:lang w:val="en-US"/>
        </w:rPr>
        <w:t>F</w:t>
      </w:r>
      <w:r w:rsidRPr="000735BE">
        <w:rPr>
          <w:sz w:val="28"/>
          <w:szCs w:val="28"/>
          <w:vertAlign w:val="subscript"/>
          <w:lang w:val="en-US"/>
        </w:rPr>
        <w:t>i</w:t>
      </w:r>
      <w:r w:rsidRPr="000735BE">
        <w:rPr>
          <w:sz w:val="28"/>
          <w:szCs w:val="28"/>
        </w:rPr>
        <w:t>/</w:t>
      </w:r>
      <w:r w:rsidRPr="000735BE">
        <w:rPr>
          <w:sz w:val="28"/>
          <w:szCs w:val="28"/>
          <w:lang w:val="en-US"/>
        </w:rPr>
        <w:t>P</w:t>
      </w:r>
      <w:r w:rsidRPr="000735BE">
        <w:rPr>
          <w:sz w:val="28"/>
          <w:szCs w:val="28"/>
          <w:vertAlign w:val="subscript"/>
          <w:lang w:val="en-US"/>
        </w:rPr>
        <w:t>i</w:t>
      </w:r>
      <w:r w:rsidRPr="000735BE">
        <w:rPr>
          <w:sz w:val="28"/>
          <w:szCs w:val="28"/>
        </w:rPr>
        <w:t>)*100%,</w:t>
      </w:r>
    </w:p>
    <w:p w:rsidR="000735BE" w:rsidRPr="000735BE" w:rsidRDefault="000735BE" w:rsidP="000735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где: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  <w:lang w:val="en-US"/>
        </w:rPr>
        <w:t>F</w:t>
      </w:r>
      <w:r w:rsidRPr="000735BE">
        <w:rPr>
          <w:sz w:val="28"/>
          <w:szCs w:val="28"/>
          <w:vertAlign w:val="subscript"/>
          <w:lang w:val="en-US"/>
        </w:rPr>
        <w:t>i</w:t>
      </w:r>
      <w:r w:rsidRPr="000735BE">
        <w:rPr>
          <w:sz w:val="28"/>
          <w:szCs w:val="28"/>
        </w:rPr>
        <w:t xml:space="preserve"> – фактическое значение i-го индикатора (показателя) муниципальной пр</w:t>
      </w:r>
      <w:r w:rsidRPr="000735BE">
        <w:rPr>
          <w:sz w:val="28"/>
          <w:szCs w:val="28"/>
        </w:rPr>
        <w:t>о</w:t>
      </w:r>
      <w:r w:rsidRPr="000735BE">
        <w:rPr>
          <w:sz w:val="28"/>
          <w:szCs w:val="28"/>
        </w:rPr>
        <w:t>граммы;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  <w:lang w:val="en-US"/>
        </w:rPr>
        <w:lastRenderedPageBreak/>
        <w:t>P</w:t>
      </w:r>
      <w:r w:rsidRPr="000735BE">
        <w:rPr>
          <w:sz w:val="28"/>
          <w:szCs w:val="28"/>
          <w:vertAlign w:val="subscript"/>
          <w:lang w:val="en-US"/>
        </w:rPr>
        <w:t>i</w:t>
      </w:r>
      <w:r w:rsidRPr="000735BE">
        <w:rPr>
          <w:sz w:val="28"/>
          <w:szCs w:val="28"/>
        </w:rPr>
        <w:t xml:space="preserve"> – плановое значение i-го индикатора (показателя) муниципальной програ</w:t>
      </w:r>
      <w:r w:rsidRPr="000735BE">
        <w:rPr>
          <w:sz w:val="28"/>
          <w:szCs w:val="28"/>
        </w:rPr>
        <w:t>м</w:t>
      </w:r>
      <w:r w:rsidRPr="000735BE">
        <w:rPr>
          <w:sz w:val="28"/>
          <w:szCs w:val="28"/>
        </w:rPr>
        <w:t>мы (для индикаторов (показателей), желаемой тенденцией развития которых явл</w:t>
      </w:r>
      <w:r w:rsidRPr="000735BE">
        <w:rPr>
          <w:sz w:val="28"/>
          <w:szCs w:val="28"/>
        </w:rPr>
        <w:t>я</w:t>
      </w:r>
      <w:r w:rsidRPr="000735BE">
        <w:rPr>
          <w:sz w:val="28"/>
          <w:szCs w:val="28"/>
        </w:rPr>
        <w:t xml:space="preserve">ется рост значений) или: </w:t>
      </w:r>
      <w:r w:rsidRPr="000735BE">
        <w:rPr>
          <w:sz w:val="28"/>
          <w:szCs w:val="28"/>
          <w:lang w:val="en-US"/>
        </w:rPr>
        <w:t>S</w:t>
      </w:r>
      <w:r w:rsidRPr="000735BE">
        <w:rPr>
          <w:sz w:val="28"/>
          <w:szCs w:val="28"/>
          <w:vertAlign w:val="subscript"/>
          <w:lang w:val="en-US"/>
        </w:rPr>
        <w:t>i</w:t>
      </w:r>
      <w:r w:rsidRPr="000735BE">
        <w:rPr>
          <w:sz w:val="28"/>
          <w:szCs w:val="28"/>
        </w:rPr>
        <w:t xml:space="preserve"> = (</w:t>
      </w:r>
      <w:r w:rsidRPr="000735BE">
        <w:rPr>
          <w:sz w:val="28"/>
          <w:szCs w:val="28"/>
          <w:lang w:val="en-US"/>
        </w:rPr>
        <w:t>P</w:t>
      </w:r>
      <w:r w:rsidRPr="000735BE">
        <w:rPr>
          <w:sz w:val="28"/>
          <w:szCs w:val="28"/>
          <w:vertAlign w:val="subscript"/>
          <w:lang w:val="en-US"/>
        </w:rPr>
        <w:t>i</w:t>
      </w:r>
      <w:r w:rsidRPr="000735BE">
        <w:rPr>
          <w:sz w:val="28"/>
          <w:szCs w:val="28"/>
        </w:rPr>
        <w:t xml:space="preserve"> / </w:t>
      </w:r>
      <w:r w:rsidRPr="000735BE">
        <w:rPr>
          <w:sz w:val="28"/>
          <w:szCs w:val="28"/>
          <w:lang w:val="en-US"/>
        </w:rPr>
        <w:t>F</w:t>
      </w:r>
      <w:r w:rsidRPr="000735BE">
        <w:rPr>
          <w:sz w:val="28"/>
          <w:szCs w:val="28"/>
          <w:vertAlign w:val="subscript"/>
          <w:lang w:val="en-US"/>
        </w:rPr>
        <w:t>i</w:t>
      </w:r>
      <w:r w:rsidRPr="000735BE">
        <w:rPr>
          <w:sz w:val="28"/>
          <w:szCs w:val="28"/>
        </w:rPr>
        <w:t>) *100% (для индикаторов (показателей), ж</w:t>
      </w:r>
      <w:r w:rsidRPr="000735BE">
        <w:rPr>
          <w:sz w:val="28"/>
          <w:szCs w:val="28"/>
        </w:rPr>
        <w:t>е</w:t>
      </w:r>
      <w:r w:rsidRPr="000735BE">
        <w:rPr>
          <w:sz w:val="28"/>
          <w:szCs w:val="28"/>
        </w:rPr>
        <w:t>лаемой тенденцией развития которых является снижение значений).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В случае превышения 100% выполнения расчетного значения показателя зн</w:t>
      </w:r>
      <w:r w:rsidRPr="000735BE">
        <w:rPr>
          <w:sz w:val="28"/>
          <w:szCs w:val="28"/>
        </w:rPr>
        <w:t>а</w:t>
      </w:r>
      <w:r w:rsidRPr="000735BE">
        <w:rPr>
          <w:sz w:val="28"/>
          <w:szCs w:val="28"/>
        </w:rPr>
        <w:t>чение показателя принимается равным 100%.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1.2. Оценка степени соответствия запланированному уровню затрат и эффе</w:t>
      </w:r>
      <w:r w:rsidRPr="000735BE">
        <w:rPr>
          <w:sz w:val="28"/>
          <w:szCs w:val="28"/>
        </w:rPr>
        <w:t>к</w:t>
      </w:r>
      <w:r w:rsidRPr="000735BE">
        <w:rPr>
          <w:sz w:val="28"/>
          <w:szCs w:val="28"/>
        </w:rPr>
        <w:t>тивности использования средств муниципального бюджета муниципальной пр</w:t>
      </w:r>
      <w:r w:rsidRPr="000735BE">
        <w:rPr>
          <w:sz w:val="28"/>
          <w:szCs w:val="28"/>
        </w:rPr>
        <w:t>о</w:t>
      </w:r>
      <w:r w:rsidRPr="000735BE">
        <w:rPr>
          <w:sz w:val="28"/>
          <w:szCs w:val="28"/>
        </w:rPr>
        <w:t>граммы (подпрограммы) определяется путем сопоставления фактических и план</w:t>
      </w:r>
      <w:r w:rsidRPr="000735BE">
        <w:rPr>
          <w:sz w:val="28"/>
          <w:szCs w:val="28"/>
        </w:rPr>
        <w:t>о</w:t>
      </w:r>
      <w:r w:rsidRPr="000735BE">
        <w:rPr>
          <w:sz w:val="28"/>
          <w:szCs w:val="28"/>
        </w:rPr>
        <w:t>вых объемов финансирования муниципальной программы (подпрограммы) по формуле: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35BE">
        <w:rPr>
          <w:sz w:val="28"/>
          <w:szCs w:val="28"/>
          <w:lang w:val="en-US"/>
        </w:rPr>
        <w:t>Fin</w:t>
      </w:r>
      <w:r w:rsidRPr="000735BE">
        <w:rPr>
          <w:sz w:val="28"/>
          <w:szCs w:val="28"/>
        </w:rPr>
        <w:t xml:space="preserve"> = </w:t>
      </w:r>
      <w:r w:rsidRPr="000735BE">
        <w:rPr>
          <w:sz w:val="28"/>
          <w:szCs w:val="28"/>
          <w:lang w:val="en-US"/>
        </w:rPr>
        <w:t>K</w:t>
      </w:r>
      <w:r w:rsidRPr="000735BE">
        <w:rPr>
          <w:sz w:val="28"/>
          <w:szCs w:val="28"/>
        </w:rPr>
        <w:t xml:space="preserve">/ </w:t>
      </w:r>
      <w:r w:rsidRPr="000735BE">
        <w:rPr>
          <w:sz w:val="28"/>
          <w:szCs w:val="28"/>
          <w:lang w:val="en-US"/>
        </w:rPr>
        <w:t>L</w:t>
      </w:r>
      <w:r w:rsidRPr="000735BE">
        <w:rPr>
          <w:sz w:val="28"/>
          <w:szCs w:val="28"/>
        </w:rPr>
        <w:t>*100%,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где: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  <w:lang w:val="en-US"/>
        </w:rPr>
        <w:t>Fin</w:t>
      </w:r>
      <w:r w:rsidRPr="000735BE">
        <w:rPr>
          <w:sz w:val="28"/>
          <w:szCs w:val="28"/>
        </w:rPr>
        <w:t xml:space="preserve"> – уровень финансирования реализации мероприятий муниципальной пр</w:t>
      </w:r>
      <w:r w:rsidRPr="000735BE">
        <w:rPr>
          <w:sz w:val="28"/>
          <w:szCs w:val="28"/>
        </w:rPr>
        <w:t>о</w:t>
      </w:r>
      <w:r w:rsidRPr="000735BE">
        <w:rPr>
          <w:sz w:val="28"/>
          <w:szCs w:val="28"/>
        </w:rPr>
        <w:t>граммы (подпрограммы);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  <w:lang w:val="en-US"/>
        </w:rPr>
        <w:t>K</w:t>
      </w:r>
      <w:r w:rsidRPr="000735BE"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  <w:lang w:val="en-US"/>
        </w:rPr>
        <w:t>L</w:t>
      </w:r>
      <w:r w:rsidRPr="000735BE"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</w:t>
      </w:r>
      <w:r w:rsidRPr="000735BE">
        <w:rPr>
          <w:sz w:val="28"/>
          <w:szCs w:val="28"/>
        </w:rPr>
        <w:t>и</w:t>
      </w:r>
      <w:r w:rsidRPr="000735BE">
        <w:rPr>
          <w:sz w:val="28"/>
          <w:szCs w:val="28"/>
        </w:rPr>
        <w:t>од.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1.3. Оценка степени реализации мероприятий (достижения ожидаемых неп</w:t>
      </w:r>
      <w:r w:rsidRPr="000735BE">
        <w:rPr>
          <w:sz w:val="28"/>
          <w:szCs w:val="28"/>
        </w:rPr>
        <w:t>о</w:t>
      </w:r>
      <w:r w:rsidRPr="000735BE">
        <w:rPr>
          <w:sz w:val="28"/>
          <w:szCs w:val="28"/>
        </w:rPr>
        <w:t>средственных результатов их реализации) муниципальной программы (подпр</w:t>
      </w:r>
      <w:r w:rsidRPr="000735BE">
        <w:rPr>
          <w:sz w:val="28"/>
          <w:szCs w:val="28"/>
        </w:rPr>
        <w:t>о</w:t>
      </w:r>
      <w:r w:rsidRPr="000735BE">
        <w:rPr>
          <w:sz w:val="28"/>
          <w:szCs w:val="28"/>
        </w:rPr>
        <w:t>граммы) производится по следующей формуле:</w:t>
      </w:r>
    </w:p>
    <w:p w:rsidR="000735BE" w:rsidRPr="000735BE" w:rsidRDefault="000735BE" w:rsidP="000735BE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0735BE">
        <w:rPr>
          <w:sz w:val="16"/>
          <w:szCs w:val="16"/>
          <w:lang w:val="en-US"/>
        </w:rPr>
        <w:t>n</w:t>
      </w:r>
    </w:p>
    <w:p w:rsidR="000735BE" w:rsidRPr="000735BE" w:rsidRDefault="000735BE" w:rsidP="000735BE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0735BE">
        <w:rPr>
          <w:sz w:val="28"/>
          <w:szCs w:val="28"/>
          <w:lang w:val="en-US"/>
        </w:rPr>
        <w:t xml:space="preserve">Mer  =  (1/n) *  </w:t>
      </w:r>
      <w:r w:rsidRPr="000735BE">
        <w:rPr>
          <w:sz w:val="28"/>
          <w:szCs w:val="28"/>
        </w:rPr>
        <w:sym w:font="Symbol" w:char="F0E5"/>
      </w:r>
      <w:r w:rsidRPr="000735BE">
        <w:rPr>
          <w:sz w:val="28"/>
          <w:szCs w:val="28"/>
          <w:lang w:val="en-US"/>
        </w:rPr>
        <w:t>(R</w:t>
      </w:r>
      <w:r w:rsidRPr="000735BE">
        <w:rPr>
          <w:sz w:val="28"/>
          <w:szCs w:val="28"/>
          <w:vertAlign w:val="subscript"/>
          <w:lang w:val="en-US"/>
        </w:rPr>
        <w:t>j</w:t>
      </w:r>
      <w:r w:rsidRPr="000735BE">
        <w:rPr>
          <w:sz w:val="28"/>
          <w:szCs w:val="28"/>
          <w:lang w:val="en-US"/>
        </w:rPr>
        <w:t>*100%),</w:t>
      </w:r>
    </w:p>
    <w:p w:rsidR="000735BE" w:rsidRPr="000735BE" w:rsidRDefault="000735BE" w:rsidP="000735BE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0735BE">
        <w:rPr>
          <w:sz w:val="16"/>
          <w:szCs w:val="16"/>
          <w:lang w:val="en-US"/>
        </w:rPr>
        <w:t xml:space="preserve">              j=1</w:t>
      </w:r>
    </w:p>
    <w:p w:rsidR="000735BE" w:rsidRPr="000735BE" w:rsidRDefault="000735BE" w:rsidP="000735B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0735BE">
        <w:rPr>
          <w:sz w:val="28"/>
          <w:szCs w:val="28"/>
        </w:rPr>
        <w:t>где</w:t>
      </w:r>
      <w:r w:rsidRPr="000735BE">
        <w:rPr>
          <w:sz w:val="28"/>
          <w:szCs w:val="28"/>
          <w:lang w:val="en-US"/>
        </w:rPr>
        <w:t>: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  <w:lang w:val="en-US"/>
        </w:rPr>
        <w:t>Mer</w:t>
      </w:r>
      <w:r w:rsidRPr="000735BE"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  <w:lang w:val="en-US"/>
        </w:rPr>
        <w:t>R</w:t>
      </w:r>
      <w:r w:rsidRPr="000735BE">
        <w:rPr>
          <w:sz w:val="28"/>
          <w:szCs w:val="28"/>
          <w:vertAlign w:val="subscript"/>
          <w:lang w:val="en-US"/>
        </w:rPr>
        <w:t>j</w:t>
      </w:r>
      <w:r w:rsidRPr="000735BE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735BE">
        <w:rPr>
          <w:sz w:val="28"/>
          <w:szCs w:val="28"/>
          <w:lang w:val="en-US"/>
        </w:rPr>
        <w:t>j</w:t>
      </w:r>
      <w:r w:rsidRPr="000735BE">
        <w:rPr>
          <w:sz w:val="28"/>
          <w:szCs w:val="28"/>
        </w:rPr>
        <w:t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  <w:lang w:val="en-US"/>
        </w:rPr>
        <w:t>n</w:t>
      </w:r>
      <w:r w:rsidRPr="000735BE">
        <w:rPr>
          <w:sz w:val="28"/>
          <w:szCs w:val="28"/>
        </w:rPr>
        <w:t xml:space="preserve"> – количество мероприятий, включенных в муниципальную программу (по</w:t>
      </w:r>
      <w:r w:rsidRPr="000735BE">
        <w:rPr>
          <w:sz w:val="28"/>
          <w:szCs w:val="28"/>
        </w:rPr>
        <w:t>д</w:t>
      </w:r>
      <w:r w:rsidRPr="000735BE">
        <w:rPr>
          <w:sz w:val="28"/>
          <w:szCs w:val="28"/>
        </w:rPr>
        <w:t>программу);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</w:rPr>
        <w:sym w:font="Symbol" w:char="F0E5"/>
      </w:r>
      <w:r w:rsidRPr="000735BE">
        <w:rPr>
          <w:sz w:val="28"/>
          <w:szCs w:val="28"/>
        </w:rPr>
        <w:t xml:space="preserve"> – сумма значений.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lightGray"/>
        </w:rPr>
      </w:pP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1.4. Комплексная оценка эффективности реализации муниципальной програ</w:t>
      </w:r>
      <w:r w:rsidRPr="000735BE">
        <w:rPr>
          <w:sz w:val="28"/>
          <w:szCs w:val="28"/>
        </w:rPr>
        <w:t>м</w:t>
      </w:r>
      <w:r w:rsidRPr="000735BE">
        <w:rPr>
          <w:sz w:val="28"/>
          <w:szCs w:val="28"/>
        </w:rPr>
        <w:t>мы (далее – «комплексная оценка») производится по следующей формуле: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35BE">
        <w:rPr>
          <w:sz w:val="28"/>
          <w:szCs w:val="28"/>
          <w:lang w:val="en-US"/>
        </w:rPr>
        <w:t>O</w:t>
      </w:r>
      <w:r w:rsidRPr="000735BE">
        <w:rPr>
          <w:sz w:val="28"/>
          <w:szCs w:val="28"/>
        </w:rPr>
        <w:t xml:space="preserve"> = (</w:t>
      </w:r>
      <w:r w:rsidRPr="000735BE">
        <w:rPr>
          <w:sz w:val="28"/>
          <w:szCs w:val="28"/>
          <w:lang w:val="en-US"/>
        </w:rPr>
        <w:t>Cel</w:t>
      </w:r>
      <w:r w:rsidRPr="000735BE">
        <w:rPr>
          <w:sz w:val="28"/>
          <w:szCs w:val="28"/>
        </w:rPr>
        <w:t xml:space="preserve"> + </w:t>
      </w:r>
      <w:r w:rsidRPr="000735BE">
        <w:rPr>
          <w:sz w:val="28"/>
          <w:szCs w:val="28"/>
          <w:lang w:val="en-US"/>
        </w:rPr>
        <w:t>Fin</w:t>
      </w:r>
      <w:r w:rsidRPr="000735BE">
        <w:rPr>
          <w:sz w:val="28"/>
          <w:szCs w:val="28"/>
        </w:rPr>
        <w:t xml:space="preserve"> + </w:t>
      </w:r>
      <w:r w:rsidRPr="000735BE">
        <w:rPr>
          <w:sz w:val="28"/>
          <w:szCs w:val="28"/>
          <w:lang w:val="en-US"/>
        </w:rPr>
        <w:t>Mer</w:t>
      </w:r>
      <w:r w:rsidRPr="000735BE">
        <w:rPr>
          <w:sz w:val="28"/>
          <w:szCs w:val="28"/>
        </w:rPr>
        <w:t>)/3,</w:t>
      </w:r>
    </w:p>
    <w:p w:rsidR="000735BE" w:rsidRPr="000735BE" w:rsidRDefault="000735BE" w:rsidP="000735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5BE">
        <w:rPr>
          <w:sz w:val="28"/>
          <w:szCs w:val="28"/>
        </w:rPr>
        <w:t xml:space="preserve">где: </w:t>
      </w:r>
      <w:r w:rsidRPr="000735BE">
        <w:rPr>
          <w:sz w:val="28"/>
          <w:szCs w:val="28"/>
          <w:lang w:val="en-US"/>
        </w:rPr>
        <w:t>O</w:t>
      </w:r>
      <w:r w:rsidRPr="000735BE">
        <w:rPr>
          <w:sz w:val="28"/>
          <w:szCs w:val="28"/>
        </w:rPr>
        <w:t xml:space="preserve"> – комплексная оценка.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2. Реализация муниципальной программы может характеризоваться: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высоким уровнем эффективности;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средним уровнем эффективности;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низким уровнем эффективности.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</w:rPr>
        <w:lastRenderedPageBreak/>
        <w:t>3. Муниципальная программа считается реализуемой с высоким уровнем э</w:t>
      </w:r>
      <w:r w:rsidRPr="000735BE">
        <w:rPr>
          <w:sz w:val="28"/>
          <w:szCs w:val="28"/>
        </w:rPr>
        <w:t>ф</w:t>
      </w:r>
      <w:r w:rsidRPr="000735BE">
        <w:rPr>
          <w:sz w:val="28"/>
          <w:szCs w:val="28"/>
        </w:rPr>
        <w:t>фективности, если комплексная оценка составляет 80 % и более.</w:t>
      </w:r>
    </w:p>
    <w:p w:rsidR="000735BE" w:rsidRPr="000735BE" w:rsidRDefault="000735BE" w:rsidP="0007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Муниципальная программа считается реализуемой со средним уровнем э</w:t>
      </w:r>
      <w:r w:rsidRPr="000735BE">
        <w:rPr>
          <w:sz w:val="28"/>
          <w:szCs w:val="28"/>
        </w:rPr>
        <w:t>ф</w:t>
      </w:r>
      <w:r w:rsidRPr="000735BE">
        <w:rPr>
          <w:sz w:val="28"/>
          <w:szCs w:val="28"/>
        </w:rPr>
        <w:t>фективности, если комплексная оценка находится в интервале от 40 % до 80 %.</w:t>
      </w:r>
    </w:p>
    <w:p w:rsidR="000735BE" w:rsidRPr="000735BE" w:rsidRDefault="000735BE" w:rsidP="000735BE">
      <w:pPr>
        <w:ind w:firstLine="567"/>
        <w:jc w:val="both"/>
        <w:rPr>
          <w:sz w:val="28"/>
          <w:szCs w:val="28"/>
        </w:rPr>
      </w:pPr>
      <w:r w:rsidRPr="000735BE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735BE" w:rsidRPr="000735BE" w:rsidRDefault="000735BE" w:rsidP="000735BE">
      <w:pPr>
        <w:jc w:val="center"/>
        <w:rPr>
          <w:sz w:val="28"/>
          <w:szCs w:val="28"/>
        </w:rPr>
      </w:pPr>
    </w:p>
    <w:p w:rsidR="000735BE" w:rsidRPr="000735BE" w:rsidRDefault="000735BE" w:rsidP="000735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53F8" w:rsidRPr="00AE0557" w:rsidRDefault="009953F8">
      <w:pPr>
        <w:tabs>
          <w:tab w:val="left" w:pos="5820"/>
        </w:tabs>
        <w:rPr>
          <w:sz w:val="28"/>
          <w:szCs w:val="25"/>
        </w:rPr>
      </w:pPr>
    </w:p>
    <w:sectPr w:rsidR="009953F8" w:rsidRPr="00AE0557" w:rsidSect="009953F8">
      <w:type w:val="continuous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1C" w:rsidRDefault="00401C1C" w:rsidP="00697162">
      <w:r>
        <w:separator/>
      </w:r>
    </w:p>
  </w:endnote>
  <w:endnote w:type="continuationSeparator" w:id="1">
    <w:p w:rsidR="00401C1C" w:rsidRDefault="00401C1C" w:rsidP="0069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0494804"/>
      <w:docPartObj>
        <w:docPartGallery w:val="Page Numbers (Bottom of Page)"/>
        <w:docPartUnique/>
      </w:docPartObj>
    </w:sdtPr>
    <w:sdtContent>
      <w:p w:rsidR="002F667F" w:rsidRDefault="00F157BE">
        <w:pPr>
          <w:pStyle w:val="a9"/>
          <w:jc w:val="center"/>
        </w:pPr>
        <w:r>
          <w:fldChar w:fldCharType="begin"/>
        </w:r>
        <w:r w:rsidR="002F667F">
          <w:instrText>PAGE   \* MERGEFORMAT</w:instrText>
        </w:r>
        <w:r>
          <w:fldChar w:fldCharType="separate"/>
        </w:r>
        <w:r w:rsidR="007D1A85">
          <w:rPr>
            <w:noProof/>
          </w:rPr>
          <w:t>2</w:t>
        </w:r>
        <w:r>
          <w:fldChar w:fldCharType="end"/>
        </w:r>
      </w:p>
    </w:sdtContent>
  </w:sdt>
  <w:p w:rsidR="002F667F" w:rsidRDefault="002F66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1C" w:rsidRDefault="00401C1C" w:rsidP="00697162">
      <w:r>
        <w:separator/>
      </w:r>
    </w:p>
  </w:footnote>
  <w:footnote w:type="continuationSeparator" w:id="1">
    <w:p w:rsidR="00401C1C" w:rsidRDefault="00401C1C" w:rsidP="00697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CA5"/>
    <w:rsid w:val="000150F3"/>
    <w:rsid w:val="00021E3A"/>
    <w:rsid w:val="00027DA7"/>
    <w:rsid w:val="00041845"/>
    <w:rsid w:val="000471B0"/>
    <w:rsid w:val="00060E90"/>
    <w:rsid w:val="000623AA"/>
    <w:rsid w:val="000735BE"/>
    <w:rsid w:val="00075EF7"/>
    <w:rsid w:val="000762C9"/>
    <w:rsid w:val="000955F5"/>
    <w:rsid w:val="00141204"/>
    <w:rsid w:val="00173F5D"/>
    <w:rsid w:val="00174C9A"/>
    <w:rsid w:val="0018588F"/>
    <w:rsid w:val="001A4C82"/>
    <w:rsid w:val="001A5B6E"/>
    <w:rsid w:val="001D0D36"/>
    <w:rsid w:val="001D102C"/>
    <w:rsid w:val="002022E2"/>
    <w:rsid w:val="00204175"/>
    <w:rsid w:val="002238F2"/>
    <w:rsid w:val="00225A52"/>
    <w:rsid w:val="0024417D"/>
    <w:rsid w:val="0028209D"/>
    <w:rsid w:val="002A5230"/>
    <w:rsid w:val="002C2DA1"/>
    <w:rsid w:val="002E7A0D"/>
    <w:rsid w:val="002F667F"/>
    <w:rsid w:val="0034711E"/>
    <w:rsid w:val="003A376F"/>
    <w:rsid w:val="003B1655"/>
    <w:rsid w:val="003D1D91"/>
    <w:rsid w:val="003E2AEB"/>
    <w:rsid w:val="003F4EB0"/>
    <w:rsid w:val="00401C1C"/>
    <w:rsid w:val="004418E1"/>
    <w:rsid w:val="004A539D"/>
    <w:rsid w:val="004B6F6F"/>
    <w:rsid w:val="004D2C49"/>
    <w:rsid w:val="004F3337"/>
    <w:rsid w:val="00502487"/>
    <w:rsid w:val="005409BD"/>
    <w:rsid w:val="005529B6"/>
    <w:rsid w:val="0056353A"/>
    <w:rsid w:val="00576C83"/>
    <w:rsid w:val="005869DD"/>
    <w:rsid w:val="005B407C"/>
    <w:rsid w:val="006373E6"/>
    <w:rsid w:val="006404E5"/>
    <w:rsid w:val="006606BD"/>
    <w:rsid w:val="00661391"/>
    <w:rsid w:val="0068169F"/>
    <w:rsid w:val="00695F32"/>
    <w:rsid w:val="00696097"/>
    <w:rsid w:val="00697162"/>
    <w:rsid w:val="006B4CDB"/>
    <w:rsid w:val="006D6BF8"/>
    <w:rsid w:val="006E4830"/>
    <w:rsid w:val="00707B2F"/>
    <w:rsid w:val="00781F30"/>
    <w:rsid w:val="007D1A70"/>
    <w:rsid w:val="007D1A85"/>
    <w:rsid w:val="00814BD3"/>
    <w:rsid w:val="00814E58"/>
    <w:rsid w:val="008350DE"/>
    <w:rsid w:val="0087265D"/>
    <w:rsid w:val="008742DA"/>
    <w:rsid w:val="00890407"/>
    <w:rsid w:val="00891B0C"/>
    <w:rsid w:val="008B042D"/>
    <w:rsid w:val="008B72E1"/>
    <w:rsid w:val="008D2EC1"/>
    <w:rsid w:val="008D4A3A"/>
    <w:rsid w:val="008E27F4"/>
    <w:rsid w:val="00901F27"/>
    <w:rsid w:val="00920114"/>
    <w:rsid w:val="00932CA5"/>
    <w:rsid w:val="00976667"/>
    <w:rsid w:val="009850FE"/>
    <w:rsid w:val="009953F8"/>
    <w:rsid w:val="009C7476"/>
    <w:rsid w:val="009F6E13"/>
    <w:rsid w:val="009F7D40"/>
    <w:rsid w:val="00A03658"/>
    <w:rsid w:val="00A05AFA"/>
    <w:rsid w:val="00A11A40"/>
    <w:rsid w:val="00A421D5"/>
    <w:rsid w:val="00A468CC"/>
    <w:rsid w:val="00A61E89"/>
    <w:rsid w:val="00A87659"/>
    <w:rsid w:val="00AA443C"/>
    <w:rsid w:val="00AE0557"/>
    <w:rsid w:val="00B2207B"/>
    <w:rsid w:val="00B32394"/>
    <w:rsid w:val="00B43EA5"/>
    <w:rsid w:val="00B6328A"/>
    <w:rsid w:val="00B649FE"/>
    <w:rsid w:val="00B6659D"/>
    <w:rsid w:val="00BD1D6E"/>
    <w:rsid w:val="00BF5C6C"/>
    <w:rsid w:val="00C322DA"/>
    <w:rsid w:val="00C32848"/>
    <w:rsid w:val="00C4662C"/>
    <w:rsid w:val="00C55EF5"/>
    <w:rsid w:val="00C61A0D"/>
    <w:rsid w:val="00C739D3"/>
    <w:rsid w:val="00C96F4E"/>
    <w:rsid w:val="00CA1ACC"/>
    <w:rsid w:val="00CC39A5"/>
    <w:rsid w:val="00CE613D"/>
    <w:rsid w:val="00CF5683"/>
    <w:rsid w:val="00D100F4"/>
    <w:rsid w:val="00D14135"/>
    <w:rsid w:val="00D21C20"/>
    <w:rsid w:val="00D235B1"/>
    <w:rsid w:val="00D633AD"/>
    <w:rsid w:val="00D76BBF"/>
    <w:rsid w:val="00DD79EC"/>
    <w:rsid w:val="00DF4782"/>
    <w:rsid w:val="00E03729"/>
    <w:rsid w:val="00E11DA2"/>
    <w:rsid w:val="00EB72C5"/>
    <w:rsid w:val="00EC0125"/>
    <w:rsid w:val="00EF4898"/>
    <w:rsid w:val="00EF4C2A"/>
    <w:rsid w:val="00F157BE"/>
    <w:rsid w:val="00F21976"/>
    <w:rsid w:val="00F271D7"/>
    <w:rsid w:val="00F4744D"/>
    <w:rsid w:val="00F556A4"/>
    <w:rsid w:val="00F717BD"/>
    <w:rsid w:val="00F748F8"/>
    <w:rsid w:val="00F929C4"/>
    <w:rsid w:val="00FA74BB"/>
    <w:rsid w:val="00FB73EE"/>
    <w:rsid w:val="00FC0118"/>
    <w:rsid w:val="00FC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E2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E13"/>
    <w:pPr>
      <w:ind w:left="720"/>
      <w:contextualSpacing/>
    </w:pPr>
  </w:style>
  <w:style w:type="paragraph" w:customStyle="1" w:styleId="ConsPlusNormal">
    <w:name w:val="ConsPlusNormal"/>
    <w:rsid w:val="00B6328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32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semiHidden/>
    <w:unhideWhenUsed/>
    <w:rsid w:val="00B665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665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6971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716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71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1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E2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E13"/>
    <w:pPr>
      <w:ind w:left="720"/>
      <w:contextualSpacing/>
    </w:pPr>
  </w:style>
  <w:style w:type="paragraph" w:customStyle="1" w:styleId="ConsPlusNormal">
    <w:name w:val="ConsPlusNormal"/>
    <w:rsid w:val="00B6328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32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semiHidden/>
    <w:unhideWhenUsed/>
    <w:rsid w:val="00B665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665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6971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716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71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1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22B00EF685B56BBC22892FB4333736322B422838D387EC761C6C878959k5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0B9D-71EC-4B3F-8228-3FEE1F2E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Организация</Company>
  <LinksUpToDate>false</LinksUpToDate>
  <CharactersWithSpaces>27837</CharactersWithSpaces>
  <SharedDoc>false</SharedDoc>
  <HLinks>
    <vt:vector size="192" baseType="variant">
      <vt:variant>
        <vt:i4>6422586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6422586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6422586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6422586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6422586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5505026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6684731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6422579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6422581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5898253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consultantplus://offline/ref=FEA8C8F676569B94E7FC153850351F4A06FA26476AA67A0286ECFBB137W4JEK</vt:lpwstr>
      </vt:variant>
      <vt:variant>
        <vt:lpwstr/>
      </vt:variant>
      <vt:variant>
        <vt:i4>5898253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consultantplus://offline/ref=FEA8C8F676569B94E7FC153850351F4A06FA26476AA67A0286ECFBB137W4JEK</vt:lpwstr>
      </vt:variant>
      <vt:variant>
        <vt:lpwstr/>
      </vt:variant>
      <vt:variant>
        <vt:i4>6422629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consultantplus://offline/ref=FEA8C8F676569B94E7FC153850351F4A06FA26476AA67A0286ECFBB1374E61A3E7CFFB8079CDE72FWCJ2K</vt:lpwstr>
      </vt:variant>
      <vt:variant>
        <vt:lpwstr/>
      </vt:variant>
      <vt:variant>
        <vt:i4>6750263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6422629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consultantplus://offline/ref=FEA8C8F676569B94E7FC153850351F4A06FA26476AA67A0286ECFBB1374E61A3E7CFFB8079CDE72FWCJ2K</vt:lpwstr>
      </vt:variant>
      <vt:variant>
        <vt:lpwstr/>
      </vt:variant>
      <vt:variant>
        <vt:i4>6422631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consultantplus://offline/ref=FEA8C8F676569B94E7FC153850351F4A06FA26476AA67A0286ECFBB1374E61A3E7CFFB8079CDE72FWCJ0K</vt:lpwstr>
      </vt:variant>
      <vt:variant>
        <vt:lpwstr/>
      </vt:variant>
      <vt:variant>
        <vt:i4>6422626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consultantplus://offline/ref=FEA8C8F676569B94E7FC153850351F4A06FA26476AA67A0286ECFBB1374E61A3E7CFFB8079CDE72EWCJ6K</vt:lpwstr>
      </vt:variant>
      <vt:variant>
        <vt:lpwstr/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6488122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consultantplus://offline/ref=FEA8C8F676569B94E7FC0B354659414601F67B4D6CA27054DAB3A0EC60476BF4WAJ0K</vt:lpwstr>
      </vt:variant>
      <vt:variant>
        <vt:lpwstr/>
      </vt:variant>
      <vt:variant>
        <vt:i4>5898253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consultantplus://offline/ref=FEA8C8F676569B94E7FC153850351F4A06FA26476AA67A0286ECFBB137W4JEK</vt:lpwstr>
      </vt:variant>
      <vt:variant>
        <vt:lpwstr/>
      </vt:variant>
      <vt:variant>
        <vt:i4>5898253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consultantplus://offline/ref=FEA8C8F676569B94E7FC153850351F4A06FA26476AA67A0286ECFBB137W4JEK</vt:lpwstr>
      </vt:variant>
      <vt:variant>
        <vt:lpwstr/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consultantplus://offline/ref=FEA8C8F676569B94E7FC0B354659414601F67B4D6CA27054DAB3A0EC60476BF4WAJ0K</vt:lpwstr>
      </vt:variant>
      <vt:variant>
        <vt:lpwstr/>
      </vt:variant>
      <vt:variant>
        <vt:i4>5898329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consultantplus://offline/ref=FEA8C8F676569B94E7FC153850351F4A06FA22426CAA7A0286ECFBB137W4JEK</vt:lpwstr>
      </vt:variant>
      <vt:variant>
        <vt:lpwstr/>
      </vt:variant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consultantplus://offline/ref=FEA8C8F676569B94E7FC153850351F4A06FA26476AA67A0286ECFBB1374E61A3E7CFFB8079CDE72FWCJ7K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consultantplus://offline/ref=FEA8C8F676569B94E7FC0B354659414601F67B4D6CA27054DAB3A0EC60476BF4WAJ0K</vt:lpwstr>
      </vt:variant>
      <vt:variant>
        <vt:lpwstr/>
      </vt:variant>
      <vt:variant>
        <vt:i4>6488116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consultantplus://offline/ref=FEA8C8F676569B94E7FC0B354659414601F67B4D6DA17855DBB3A0EC60476BF4WAJ0K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consultantplus://offline/ref=FEA8C8F676569B94E7FC153850351F4A06F82D416DAB7A0286ECFBB1374E61A3E7CFFB8079CDE62CWCJ0K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consultantplus://offline/ref=FEA8C8F676569B94E7FC153850351F4A06FA22426CAA7A0286ECFBB137W4JEK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consultantplus://offline/ref=FEA8C8F676569B94E7FC153850351F4A06FA26476AA67A0286ECFBB1374E61A3E7CFFB8079CDE72FWCJ7K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user</dc:creator>
  <cp:lastModifiedBy>Приемная</cp:lastModifiedBy>
  <cp:revision>4</cp:revision>
  <cp:lastPrinted>2020-09-30T09:42:00Z</cp:lastPrinted>
  <dcterms:created xsi:type="dcterms:W3CDTF">2020-10-26T02:35:00Z</dcterms:created>
  <dcterms:modified xsi:type="dcterms:W3CDTF">2020-10-26T07:48:00Z</dcterms:modified>
</cp:coreProperties>
</file>