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D" w:rsidRPr="00D67952" w:rsidRDefault="008578AD" w:rsidP="008578AD">
      <w:pPr>
        <w:jc w:val="center"/>
        <w:rPr>
          <w:sz w:val="28"/>
        </w:rPr>
      </w:pPr>
      <w:r w:rsidRPr="00D67952">
        <w:rPr>
          <w:sz w:val="28"/>
        </w:rPr>
        <w:t>АДМИНИСТРАЦИЯ ПОСПЕЛИХИНСКОГО РАЙОНА</w:t>
      </w:r>
    </w:p>
    <w:p w:rsidR="008578AD" w:rsidRPr="00D67952" w:rsidRDefault="008578AD" w:rsidP="008578AD">
      <w:pPr>
        <w:jc w:val="center"/>
        <w:rPr>
          <w:sz w:val="28"/>
        </w:rPr>
      </w:pPr>
      <w:r w:rsidRPr="00D67952">
        <w:rPr>
          <w:sz w:val="28"/>
        </w:rPr>
        <w:t>АЛТАЙСКОГО КРАЯ</w:t>
      </w:r>
    </w:p>
    <w:p w:rsidR="008578AD" w:rsidRPr="00D67952" w:rsidRDefault="008578AD" w:rsidP="008578AD">
      <w:pPr>
        <w:jc w:val="center"/>
        <w:rPr>
          <w:sz w:val="28"/>
        </w:rPr>
      </w:pPr>
    </w:p>
    <w:p w:rsidR="008578AD" w:rsidRPr="00D67952" w:rsidRDefault="008578AD" w:rsidP="008578AD">
      <w:pPr>
        <w:jc w:val="center"/>
        <w:rPr>
          <w:sz w:val="28"/>
        </w:rPr>
      </w:pPr>
    </w:p>
    <w:p w:rsidR="008578AD" w:rsidRPr="00D67952" w:rsidRDefault="008578AD" w:rsidP="008578AD">
      <w:pPr>
        <w:jc w:val="center"/>
        <w:rPr>
          <w:sz w:val="28"/>
        </w:rPr>
      </w:pPr>
      <w:r w:rsidRPr="00D67952">
        <w:rPr>
          <w:sz w:val="28"/>
        </w:rPr>
        <w:t xml:space="preserve">ПОСТАНОВЛЕНИЕ </w:t>
      </w:r>
    </w:p>
    <w:p w:rsidR="008578AD" w:rsidRPr="00D67952" w:rsidRDefault="008578AD" w:rsidP="008578AD">
      <w:pPr>
        <w:jc w:val="center"/>
        <w:rPr>
          <w:sz w:val="28"/>
        </w:rPr>
      </w:pPr>
    </w:p>
    <w:p w:rsidR="008578AD" w:rsidRPr="00D67952" w:rsidRDefault="008578AD" w:rsidP="008578AD">
      <w:pPr>
        <w:jc w:val="center"/>
        <w:rPr>
          <w:sz w:val="28"/>
        </w:rPr>
      </w:pPr>
    </w:p>
    <w:p w:rsidR="008578AD" w:rsidRPr="00D67952" w:rsidRDefault="002B084E" w:rsidP="008578AD">
      <w:pPr>
        <w:jc w:val="both"/>
        <w:rPr>
          <w:sz w:val="28"/>
        </w:rPr>
      </w:pPr>
      <w:r>
        <w:rPr>
          <w:sz w:val="28"/>
        </w:rPr>
        <w:t>1</w:t>
      </w:r>
      <w:r w:rsidR="00471234"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.11.2020   </w:t>
      </w:r>
      <w:r w:rsidR="008578AD" w:rsidRPr="00D67952">
        <w:rPr>
          <w:sz w:val="28"/>
        </w:rPr>
        <w:t xml:space="preserve">                                                        </w:t>
      </w:r>
      <w:r w:rsidR="008578AD">
        <w:rPr>
          <w:sz w:val="28"/>
        </w:rPr>
        <w:t xml:space="preserve">                           </w:t>
      </w:r>
      <w:r w:rsidR="008578AD" w:rsidRPr="00D67952">
        <w:rPr>
          <w:sz w:val="28"/>
        </w:rPr>
        <w:t xml:space="preserve">      № </w:t>
      </w:r>
      <w:r>
        <w:rPr>
          <w:sz w:val="28"/>
        </w:rPr>
        <w:t>511</w:t>
      </w:r>
    </w:p>
    <w:p w:rsidR="008578AD" w:rsidRPr="00D67952" w:rsidRDefault="008578AD" w:rsidP="008578AD">
      <w:pPr>
        <w:jc w:val="center"/>
        <w:rPr>
          <w:sz w:val="28"/>
        </w:rPr>
      </w:pPr>
      <w:proofErr w:type="gramStart"/>
      <w:r w:rsidRPr="00D67952">
        <w:rPr>
          <w:sz w:val="28"/>
        </w:rPr>
        <w:t>с</w:t>
      </w:r>
      <w:proofErr w:type="gramEnd"/>
      <w:r w:rsidRPr="00D67952">
        <w:rPr>
          <w:sz w:val="28"/>
        </w:rPr>
        <w:t>. Поспелиха</w:t>
      </w:r>
    </w:p>
    <w:p w:rsidR="008578AD" w:rsidRDefault="008578AD" w:rsidP="008578A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578AD" w:rsidRPr="00D67952" w:rsidRDefault="008578AD" w:rsidP="008578A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578AD" w:rsidRPr="00D67952" w:rsidRDefault="008578AD" w:rsidP="008578AD">
      <w:pPr>
        <w:widowControl w:val="0"/>
        <w:autoSpaceDE w:val="0"/>
        <w:autoSpaceDN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согласовании и утверждении уставов казачьих обществ в </w:t>
      </w:r>
      <w:proofErr w:type="spellStart"/>
      <w:r>
        <w:rPr>
          <w:sz w:val="28"/>
          <w:szCs w:val="28"/>
        </w:rPr>
        <w:t>Поспелихинском</w:t>
      </w:r>
      <w:proofErr w:type="spellEnd"/>
      <w:r>
        <w:rPr>
          <w:sz w:val="28"/>
          <w:szCs w:val="28"/>
        </w:rPr>
        <w:t xml:space="preserve"> районе Алтайского края</w:t>
      </w:r>
    </w:p>
    <w:p w:rsidR="008578AD" w:rsidRDefault="008578AD" w:rsidP="008578A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7952">
        <w:rPr>
          <w:sz w:val="28"/>
          <w:szCs w:val="28"/>
        </w:rPr>
        <w:t xml:space="preserve">          </w:t>
      </w:r>
    </w:p>
    <w:p w:rsidR="008578AD" w:rsidRDefault="008578AD" w:rsidP="008578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78AD" w:rsidRPr="00D67952" w:rsidRDefault="008578AD" w:rsidP="008578A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67952">
        <w:rPr>
          <w:sz w:val="28"/>
          <w:szCs w:val="28"/>
        </w:rPr>
        <w:t xml:space="preserve"> 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российского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 ПОСТАНОВЛЯЮ:</w:t>
      </w:r>
    </w:p>
    <w:p w:rsidR="008578AD" w:rsidRPr="00D67952" w:rsidRDefault="008578AD" w:rsidP="008578A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7952">
        <w:rPr>
          <w:sz w:val="28"/>
          <w:szCs w:val="28"/>
        </w:rPr>
        <w:t xml:space="preserve">Утвердить прилагаемое Положение о согласовании и утверждении уставов казачьих обществ в </w:t>
      </w:r>
      <w:proofErr w:type="spellStart"/>
      <w:r>
        <w:rPr>
          <w:sz w:val="28"/>
          <w:szCs w:val="28"/>
        </w:rPr>
        <w:t>Поспелихинском</w:t>
      </w:r>
      <w:proofErr w:type="spellEnd"/>
      <w:r>
        <w:rPr>
          <w:sz w:val="28"/>
          <w:szCs w:val="28"/>
        </w:rPr>
        <w:t xml:space="preserve"> районе Алтайского края</w:t>
      </w:r>
      <w:r w:rsidRPr="00D67952">
        <w:rPr>
          <w:sz w:val="28"/>
          <w:szCs w:val="28"/>
        </w:rPr>
        <w:t>.</w:t>
      </w:r>
    </w:p>
    <w:p w:rsidR="008578AD" w:rsidRPr="00D67952" w:rsidRDefault="008578AD" w:rsidP="008578AD">
      <w:pPr>
        <w:widowControl w:val="0"/>
        <w:autoSpaceDE w:val="0"/>
        <w:autoSpaceDN w:val="0"/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Pr="00D67952">
        <w:rPr>
          <w:sz w:val="28"/>
          <w:szCs w:val="28"/>
        </w:rPr>
        <w:t xml:space="preserve">. </w:t>
      </w:r>
      <w:proofErr w:type="gramStart"/>
      <w:r w:rsidRPr="00D67952">
        <w:rPr>
          <w:sz w:val="28"/>
          <w:szCs w:val="28"/>
        </w:rPr>
        <w:t>Разместить</w:t>
      </w:r>
      <w:proofErr w:type="gramEnd"/>
      <w:r w:rsidRPr="00D67952">
        <w:rPr>
          <w:sz w:val="28"/>
          <w:szCs w:val="28"/>
        </w:rPr>
        <w:t xml:space="preserve">  настоящее постановление на официальном Интернет-сайте Администрации Поспелихинского района.</w:t>
      </w:r>
    </w:p>
    <w:p w:rsidR="008578AD" w:rsidRPr="00D67952" w:rsidRDefault="008578AD" w:rsidP="008578AD">
      <w:pPr>
        <w:widowControl w:val="0"/>
        <w:autoSpaceDE w:val="0"/>
        <w:autoSpaceDN w:val="0"/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Pr="00D67952">
        <w:rPr>
          <w:sz w:val="28"/>
          <w:szCs w:val="28"/>
        </w:rPr>
        <w:t xml:space="preserve">. </w:t>
      </w:r>
      <w:proofErr w:type="gramStart"/>
      <w:r w:rsidRPr="00D67952">
        <w:rPr>
          <w:sz w:val="28"/>
          <w:szCs w:val="28"/>
        </w:rPr>
        <w:t>Контроль за</w:t>
      </w:r>
      <w:proofErr w:type="gramEnd"/>
      <w:r w:rsidRPr="00D67952">
        <w:rPr>
          <w:sz w:val="28"/>
          <w:szCs w:val="28"/>
        </w:rPr>
        <w:t xml:space="preserve"> исполнением  постановления </w:t>
      </w:r>
      <w:r>
        <w:rPr>
          <w:sz w:val="28"/>
          <w:szCs w:val="28"/>
        </w:rPr>
        <w:t>оставляю за собой.</w:t>
      </w:r>
    </w:p>
    <w:p w:rsidR="008578AD" w:rsidRDefault="008578AD" w:rsidP="008578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B084E" w:rsidRPr="00D67952" w:rsidRDefault="002B084E" w:rsidP="008578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B084E" w:rsidRDefault="002B084E" w:rsidP="002B084E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:rsidR="002B084E" w:rsidRPr="0083596F" w:rsidRDefault="002B084E" w:rsidP="002B084E">
      <w:pPr>
        <w:tabs>
          <w:tab w:val="left" w:pos="7125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по социальным вопросам</w:t>
      </w:r>
      <w:r w:rsidRPr="00835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С.А. Гаращенко</w:t>
      </w:r>
    </w:p>
    <w:p w:rsidR="008578AD" w:rsidRPr="00D67952" w:rsidRDefault="008578AD" w:rsidP="008578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78AD" w:rsidRPr="0083596F" w:rsidRDefault="008578AD" w:rsidP="008578AD">
      <w:pPr>
        <w:spacing w:after="160" w:line="259" w:lineRule="auto"/>
        <w:rPr>
          <w:sz w:val="28"/>
          <w:szCs w:val="28"/>
        </w:rPr>
      </w:pPr>
      <w:r w:rsidRPr="00D67952">
        <w:rPr>
          <w:sz w:val="28"/>
          <w:szCs w:val="28"/>
        </w:rPr>
        <w:br w:type="page"/>
      </w: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Подготовил</w:t>
      </w: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596F">
        <w:rPr>
          <w:bCs/>
          <w:sz w:val="28"/>
          <w:szCs w:val="28"/>
        </w:rPr>
        <w:t xml:space="preserve">Управляющий делами                                                                        Т.Н. </w:t>
      </w:r>
      <w:proofErr w:type="spellStart"/>
      <w:r w:rsidRPr="0083596F">
        <w:rPr>
          <w:bCs/>
          <w:sz w:val="28"/>
          <w:szCs w:val="28"/>
        </w:rPr>
        <w:t>Гилёва</w:t>
      </w:r>
      <w:proofErr w:type="spellEnd"/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596F">
        <w:rPr>
          <w:bCs/>
          <w:sz w:val="28"/>
          <w:szCs w:val="28"/>
        </w:rPr>
        <w:t>«____»_______________</w:t>
      </w:r>
    </w:p>
    <w:p w:rsidR="008578AD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596F">
        <w:rPr>
          <w:bCs/>
          <w:sz w:val="28"/>
          <w:szCs w:val="28"/>
        </w:rPr>
        <w:t>СОГЛАСОВАНО:</w:t>
      </w:r>
    </w:p>
    <w:p w:rsidR="008578AD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:rsidR="008578AD" w:rsidRDefault="008578AD" w:rsidP="008578AD">
      <w:pPr>
        <w:tabs>
          <w:tab w:val="left" w:pos="7125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по социальным вопросам</w:t>
      </w:r>
      <w:r w:rsidRPr="00835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596F">
        <w:rPr>
          <w:bCs/>
          <w:sz w:val="28"/>
          <w:szCs w:val="28"/>
        </w:rPr>
        <w:t>«____»_______________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С.А. Гаращенко</w:t>
      </w: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596F">
        <w:rPr>
          <w:bCs/>
          <w:sz w:val="28"/>
          <w:szCs w:val="28"/>
        </w:rPr>
        <w:t xml:space="preserve">Начальник юридического отдела      </w:t>
      </w:r>
      <w:r w:rsidRPr="0083596F">
        <w:rPr>
          <w:bCs/>
          <w:sz w:val="28"/>
          <w:szCs w:val="28"/>
        </w:rPr>
        <w:tab/>
        <w:t xml:space="preserve">        </w:t>
      </w: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596F">
        <w:rPr>
          <w:bCs/>
          <w:sz w:val="28"/>
          <w:szCs w:val="28"/>
        </w:rPr>
        <w:t>«____»_______________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Pr="0083596F">
        <w:rPr>
          <w:bCs/>
          <w:sz w:val="28"/>
          <w:szCs w:val="28"/>
        </w:rPr>
        <w:t>Е.А. Иванова</w:t>
      </w: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8578AD" w:rsidRPr="0083596F" w:rsidRDefault="008578AD" w:rsidP="008578A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59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ослано: в дело, Гаращенко С.А., Ивановой Е.А.</w:t>
      </w:r>
    </w:p>
    <w:p w:rsidR="008578AD" w:rsidRDefault="008578AD" w:rsidP="008578AD">
      <w:pPr>
        <w:widowControl w:val="0"/>
        <w:spacing w:line="240" w:lineRule="exact"/>
        <w:ind w:left="5387"/>
        <w:jc w:val="both"/>
        <w:rPr>
          <w:sz w:val="28"/>
          <w:szCs w:val="28"/>
        </w:rPr>
      </w:pPr>
    </w:p>
    <w:p w:rsidR="008578AD" w:rsidRDefault="008578AD" w:rsidP="008578AD">
      <w:pPr>
        <w:widowControl w:val="0"/>
        <w:spacing w:line="240" w:lineRule="exact"/>
        <w:ind w:left="5387"/>
        <w:jc w:val="both"/>
        <w:rPr>
          <w:sz w:val="28"/>
          <w:szCs w:val="28"/>
        </w:rPr>
      </w:pPr>
    </w:p>
    <w:p w:rsidR="008578AD" w:rsidRDefault="008578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8AD" w:rsidRDefault="008578AD" w:rsidP="008578AD">
      <w:pPr>
        <w:widowControl w:val="0"/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578AD" w:rsidRDefault="008578AD" w:rsidP="008578AD">
      <w:pPr>
        <w:widowControl w:val="0"/>
        <w:spacing w:line="240" w:lineRule="exact"/>
        <w:ind w:left="5387"/>
        <w:jc w:val="both"/>
        <w:rPr>
          <w:sz w:val="28"/>
          <w:szCs w:val="28"/>
        </w:rPr>
      </w:pPr>
    </w:p>
    <w:p w:rsidR="008578AD" w:rsidRDefault="008578AD" w:rsidP="008578AD">
      <w:pPr>
        <w:widowControl w:val="0"/>
        <w:spacing w:line="240" w:lineRule="exact"/>
        <w:ind w:left="5387"/>
        <w:jc w:val="both"/>
        <w:rPr>
          <w:sz w:val="28"/>
          <w:szCs w:val="28"/>
        </w:rPr>
      </w:pPr>
      <w:r w:rsidRPr="00DC7795">
        <w:rPr>
          <w:sz w:val="28"/>
          <w:szCs w:val="28"/>
        </w:rPr>
        <w:t xml:space="preserve">УТВЕРЖДЕНО </w:t>
      </w:r>
    </w:p>
    <w:p w:rsidR="008578AD" w:rsidRDefault="008578AD" w:rsidP="008578AD">
      <w:pPr>
        <w:widowControl w:val="0"/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</w:t>
      </w:r>
    </w:p>
    <w:p w:rsidR="008578AD" w:rsidRPr="00DC7795" w:rsidRDefault="008578AD" w:rsidP="008578AD">
      <w:pPr>
        <w:widowControl w:val="0"/>
        <w:spacing w:line="240" w:lineRule="exact"/>
        <w:ind w:left="5387"/>
        <w:jc w:val="both"/>
        <w:rPr>
          <w:sz w:val="28"/>
          <w:szCs w:val="28"/>
        </w:rPr>
      </w:pPr>
      <w:r w:rsidRPr="00DC7795">
        <w:rPr>
          <w:sz w:val="28"/>
          <w:szCs w:val="28"/>
        </w:rPr>
        <w:t xml:space="preserve">от </w:t>
      </w:r>
      <w:r w:rsidR="002B084E">
        <w:rPr>
          <w:sz w:val="28"/>
          <w:szCs w:val="28"/>
        </w:rPr>
        <w:t>12.11.</w:t>
      </w:r>
      <w:r w:rsidRPr="00DC779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C7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7795">
        <w:rPr>
          <w:sz w:val="28"/>
          <w:szCs w:val="28"/>
        </w:rPr>
        <w:t xml:space="preserve">№ </w:t>
      </w:r>
      <w:r w:rsidR="002B084E">
        <w:rPr>
          <w:sz w:val="28"/>
          <w:szCs w:val="28"/>
        </w:rPr>
        <w:t>511</w:t>
      </w:r>
    </w:p>
    <w:p w:rsidR="008578AD" w:rsidRPr="00DC7795" w:rsidRDefault="008578AD" w:rsidP="008578AD">
      <w:pPr>
        <w:widowControl w:val="0"/>
        <w:jc w:val="both"/>
        <w:rPr>
          <w:sz w:val="28"/>
          <w:szCs w:val="28"/>
        </w:rPr>
      </w:pPr>
    </w:p>
    <w:p w:rsidR="008578AD" w:rsidRPr="000B5CD8" w:rsidRDefault="008578AD" w:rsidP="008578AD">
      <w:pPr>
        <w:widowControl w:val="0"/>
        <w:jc w:val="both"/>
        <w:rPr>
          <w:sz w:val="28"/>
          <w:szCs w:val="28"/>
        </w:rPr>
      </w:pPr>
    </w:p>
    <w:p w:rsidR="008578AD" w:rsidRPr="008578AD" w:rsidRDefault="008578AD" w:rsidP="008578A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ПОЛОЖЕНИЕ</w:t>
      </w:r>
    </w:p>
    <w:p w:rsidR="008578AD" w:rsidRPr="008578AD" w:rsidRDefault="008578AD" w:rsidP="008578A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 xml:space="preserve">о согласовании и утверждении уставов казачьих обществ в </w:t>
      </w:r>
      <w:proofErr w:type="spellStart"/>
      <w:r w:rsidRPr="008578AD">
        <w:rPr>
          <w:spacing w:val="2"/>
          <w:sz w:val="28"/>
          <w:szCs w:val="28"/>
        </w:rPr>
        <w:t>Поспелихинском</w:t>
      </w:r>
      <w:proofErr w:type="spellEnd"/>
      <w:r w:rsidRPr="008578AD">
        <w:rPr>
          <w:spacing w:val="2"/>
          <w:sz w:val="28"/>
          <w:szCs w:val="28"/>
        </w:rPr>
        <w:t xml:space="preserve"> районе Алтайского края</w:t>
      </w:r>
      <w:r w:rsidRPr="008578AD">
        <w:rPr>
          <w:spacing w:val="2"/>
          <w:sz w:val="28"/>
          <w:szCs w:val="28"/>
        </w:rPr>
        <w:br/>
      </w:r>
    </w:p>
    <w:p w:rsidR="008578AD" w:rsidRPr="008578AD" w:rsidRDefault="008578AD" w:rsidP="008578AD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1. Настоящее Положение определяет: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 xml:space="preserve"> - перечень документов, необходимых для согласования главой района уставов казачьих обществ, указанных в </w:t>
      </w:r>
      <w:hyperlink r:id="rId5" w:history="1">
        <w:r w:rsidRPr="008578AD">
          <w:rPr>
            <w:spacing w:val="2"/>
            <w:sz w:val="28"/>
            <w:szCs w:val="28"/>
          </w:rPr>
          <w:t xml:space="preserve">пунктах 3.2,3.2-1,3.2-3 </w:t>
        </w:r>
      </w:hyperlink>
      <w:r w:rsidRPr="008578AD">
        <w:rPr>
          <w:spacing w:val="2"/>
          <w:sz w:val="28"/>
          <w:szCs w:val="28"/>
        </w:rPr>
        <w:t xml:space="preserve"> (далее – Указ Президента Российской Федерации от 15.06.1992 № 632), сроки и порядок их представления и рассмотрения, порядок принятия решений о согласовании уставов казачьих обществ;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- порядок принятия решений об утверждении уставов казачьих обществ, указанных в пунктах 3.2,3.2-1,3.2-3 Указа Президента Российской Федерации от 15.06.1992 № 632.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2. Глава Поспелихинского района Алтайского края согласовывает: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- уставы хуторских, станичных казачьих обществ, создаваемых (действующих) на территориях сельских поселений, муниципального района;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 xml:space="preserve">- </w:t>
      </w:r>
      <w:r w:rsidRPr="008578AD">
        <w:rPr>
          <w:rFonts w:eastAsia="Calibri"/>
          <w:sz w:val="28"/>
          <w:szCs w:val="22"/>
          <w:lang w:eastAsia="en-US"/>
        </w:rPr>
        <w:t>уставы районных (юртовых) казачьих обществ, создаваемых (действующих) на территории муниципального района</w:t>
      </w:r>
      <w:r w:rsidRPr="008578AD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3. Распоряжением Администрации района утверждаются: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- уставы хуторских, станичных казачьих обществ, создаваемых (действующих) на территориях сельских поселений, муниципального района;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- уставы районных (юртовых) казачьих обществ, создаваемых (действующих) на территории муниципального района.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 xml:space="preserve"> 4. Согласование уставов казачьих обществ осуществляется после: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- принятия учредительным собранием (кругом, сбором) решения об учреждении казачьего общества;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района представление о согласовании устава казачьего общества. К представлению о согласовании устава действующего казачьего общества прилагаются: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</w:t>
      </w:r>
      <w:r w:rsidRPr="008578AD">
        <w:rPr>
          <w:spacing w:val="2"/>
          <w:sz w:val="28"/>
          <w:szCs w:val="28"/>
        </w:rPr>
        <w:lastRenderedPageBreak/>
        <w:t>казачьего общества, установленных </w:t>
      </w:r>
      <w:hyperlink r:id="rId6" w:history="1">
        <w:r w:rsidRPr="008578AD">
          <w:rPr>
            <w:spacing w:val="2"/>
            <w:sz w:val="28"/>
            <w:szCs w:val="28"/>
          </w:rPr>
          <w:t>главами 4</w:t>
        </w:r>
      </w:hyperlink>
      <w:r w:rsidRPr="008578AD">
        <w:rPr>
          <w:spacing w:val="2"/>
          <w:sz w:val="28"/>
          <w:szCs w:val="28"/>
        </w:rPr>
        <w:t> и </w:t>
      </w:r>
      <w:hyperlink r:id="rId7" w:history="1">
        <w:r w:rsidRPr="008578AD">
          <w:rPr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8578AD">
        <w:rPr>
          <w:spacing w:val="2"/>
          <w:sz w:val="28"/>
          <w:szCs w:val="28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в) устав казачьего общества в новой редакции.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района представление о согласовании устава казачьего общества. К представлению о согласовании устава создаваемого казачьего общества прилагаются: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8" w:history="1">
        <w:r w:rsidRPr="008578AD">
          <w:rPr>
            <w:spacing w:val="2"/>
            <w:sz w:val="28"/>
            <w:szCs w:val="28"/>
          </w:rPr>
          <w:t>главами 4</w:t>
        </w:r>
      </w:hyperlink>
      <w:r w:rsidRPr="008578AD">
        <w:rPr>
          <w:spacing w:val="2"/>
          <w:sz w:val="28"/>
          <w:szCs w:val="28"/>
        </w:rPr>
        <w:t> и </w:t>
      </w:r>
      <w:hyperlink r:id="rId9" w:history="1">
        <w:r w:rsidRPr="008578AD">
          <w:rPr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8578AD">
        <w:rPr>
          <w:spacing w:val="2"/>
          <w:sz w:val="28"/>
          <w:szCs w:val="28"/>
        </w:rPr>
        <w:t> и иными федеральными законами в сфере деятельности некоммерческих организаций;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в) устав казачьего общества.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Поспелихинского района.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Указанные в </w:t>
      </w:r>
      <w:hyperlink r:id="rId10" w:history="1">
        <w:r w:rsidRPr="008578AD">
          <w:rPr>
            <w:spacing w:val="2"/>
            <w:sz w:val="28"/>
            <w:szCs w:val="28"/>
          </w:rPr>
          <w:t>пунктах 5</w:t>
        </w:r>
      </w:hyperlink>
      <w:r w:rsidRPr="008578AD">
        <w:rPr>
          <w:spacing w:val="2"/>
          <w:sz w:val="28"/>
          <w:szCs w:val="28"/>
        </w:rPr>
        <w:t xml:space="preserve"> и 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8.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осуществляется главой Поспелихинского района в течени</w:t>
      </w:r>
      <w:proofErr w:type="gramStart"/>
      <w:r w:rsidRPr="008578AD">
        <w:rPr>
          <w:spacing w:val="2"/>
          <w:sz w:val="28"/>
          <w:szCs w:val="28"/>
        </w:rPr>
        <w:t>и</w:t>
      </w:r>
      <w:proofErr w:type="gramEnd"/>
      <w:r w:rsidRPr="008578AD">
        <w:rPr>
          <w:spacing w:val="2"/>
          <w:sz w:val="28"/>
          <w:szCs w:val="28"/>
        </w:rPr>
        <w:t xml:space="preserve"> 14 календарных дней со дня поступления указанных документов. О принятом решении юридический отдел Администрации Поспелихинского района информирует атамана казачьего общества либо уполномоченное лицо в письменной форме.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lastRenderedPageBreak/>
        <w:t>9. Представление о согласовании устава казачьего общества с приложением к нему документов направляется в юридический отдел Администрации Поспелихинского района.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Юридический отдел Администрации Поспелихинского района в течени</w:t>
      </w:r>
      <w:proofErr w:type="gramStart"/>
      <w:r w:rsidRPr="008578AD">
        <w:rPr>
          <w:spacing w:val="2"/>
          <w:sz w:val="28"/>
          <w:szCs w:val="28"/>
        </w:rPr>
        <w:t>и</w:t>
      </w:r>
      <w:proofErr w:type="gramEnd"/>
      <w:r w:rsidRPr="008578AD">
        <w:rPr>
          <w:spacing w:val="2"/>
          <w:sz w:val="28"/>
          <w:szCs w:val="28"/>
        </w:rPr>
        <w:t xml:space="preserve"> 10 календарных дней с момента поступления представления о согласовании устава казачьего общества готовит служебное письмо о согласовании главой Поспелихинского района устава казачьего общества либо уведомления об отказе в согласовании с указанием оснований, послуживших для принятия указанного решения.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10. Основаниями для отказа в согласовании устава действующего казачьего общества являются: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hyperlink r:id="rId11" w:history="1">
        <w:r w:rsidRPr="008578AD">
          <w:rPr>
            <w:spacing w:val="2"/>
            <w:sz w:val="28"/>
            <w:szCs w:val="28"/>
          </w:rPr>
          <w:t>главами 4</w:t>
        </w:r>
      </w:hyperlink>
      <w:r w:rsidRPr="008578AD">
        <w:rPr>
          <w:spacing w:val="2"/>
          <w:sz w:val="28"/>
          <w:szCs w:val="28"/>
        </w:rPr>
        <w:t> и </w:t>
      </w:r>
      <w:hyperlink r:id="rId12" w:history="1">
        <w:r w:rsidRPr="008578AD">
          <w:rPr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8578AD">
        <w:rPr>
          <w:spacing w:val="2"/>
          <w:sz w:val="28"/>
          <w:szCs w:val="28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б) непредставление или представление неполного комплекта документов, предусмотренных </w:t>
      </w:r>
      <w:hyperlink r:id="rId13" w:history="1">
        <w:r w:rsidRPr="008578AD">
          <w:rPr>
            <w:spacing w:val="2"/>
            <w:sz w:val="28"/>
            <w:szCs w:val="28"/>
          </w:rPr>
          <w:t>пунктом 5 настоящего Положения</w:t>
        </w:r>
      </w:hyperlink>
      <w:r w:rsidRPr="008578AD">
        <w:rPr>
          <w:spacing w:val="2"/>
          <w:sz w:val="28"/>
          <w:szCs w:val="28"/>
        </w:rPr>
        <w:t>, несоблюдение требований к их оформлению, порядку и сроку представления;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11. Основаниями для отказа в согласовании устава создаваемого казачьего общества являются: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4" w:history="1">
        <w:r w:rsidRPr="008578AD">
          <w:rPr>
            <w:spacing w:val="2"/>
            <w:sz w:val="28"/>
            <w:szCs w:val="28"/>
          </w:rPr>
          <w:t>главами 4</w:t>
        </w:r>
      </w:hyperlink>
      <w:r w:rsidRPr="008578AD">
        <w:rPr>
          <w:spacing w:val="2"/>
          <w:sz w:val="28"/>
          <w:szCs w:val="28"/>
        </w:rPr>
        <w:t> и </w:t>
      </w:r>
      <w:hyperlink r:id="rId15" w:history="1">
        <w:r w:rsidRPr="008578AD">
          <w:rPr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8578AD">
        <w:rPr>
          <w:spacing w:val="2"/>
          <w:sz w:val="28"/>
          <w:szCs w:val="28"/>
        </w:rPr>
        <w:t> и иными федеральными законами в сфере деятельности некоммерческих организаций;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б) непредставление или представление неполного комплекта документов, предусмотренных </w:t>
      </w:r>
      <w:hyperlink r:id="rId16" w:history="1">
        <w:r w:rsidRPr="008578AD">
          <w:rPr>
            <w:spacing w:val="2"/>
            <w:sz w:val="28"/>
            <w:szCs w:val="28"/>
          </w:rPr>
          <w:t>пунктом 6 настоящего Положения</w:t>
        </w:r>
      </w:hyperlink>
      <w:r w:rsidRPr="008578AD">
        <w:rPr>
          <w:spacing w:val="2"/>
          <w:sz w:val="28"/>
          <w:szCs w:val="28"/>
        </w:rPr>
        <w:t>, несоблюдение требований к их оформлению, порядку и сроку представления;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12. Отказ в согласовании устава казачьего общества не является препятствием для повторного направления главе района представления о согласовании устава казачьего общества и документов, предусмотренных </w:t>
      </w:r>
      <w:hyperlink r:id="rId17" w:history="1">
        <w:r w:rsidRPr="008578AD">
          <w:rPr>
            <w:spacing w:val="2"/>
            <w:sz w:val="28"/>
            <w:szCs w:val="28"/>
          </w:rPr>
          <w:t>пунктами 5</w:t>
        </w:r>
      </w:hyperlink>
      <w:r w:rsidRPr="008578AD">
        <w:rPr>
          <w:spacing w:val="2"/>
          <w:sz w:val="28"/>
          <w:szCs w:val="28"/>
        </w:rPr>
        <w:t> и 6 настоящего Положения, при условии устранения оснований, послуживших причиной для принятия указанного решения.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t>Повторное представление о согласовании устава казачьего общества и документов, предусмотренных пунктами 5 и 6 настоящего Положения, и принятие по этому представлению решения осуществляются в порядке, предусмотренном </w:t>
      </w:r>
      <w:hyperlink r:id="rId18" w:history="1">
        <w:r w:rsidRPr="008578AD">
          <w:rPr>
            <w:spacing w:val="2"/>
            <w:sz w:val="28"/>
            <w:szCs w:val="28"/>
          </w:rPr>
          <w:t>пунктами 7</w:t>
        </w:r>
      </w:hyperlink>
      <w:r w:rsidRPr="008578AD">
        <w:rPr>
          <w:spacing w:val="2"/>
          <w:sz w:val="28"/>
          <w:szCs w:val="28"/>
        </w:rPr>
        <w:t>-11</w:t>
      </w:r>
      <w:hyperlink r:id="rId19" w:history="1">
        <w:r w:rsidRPr="008578AD">
          <w:rPr>
            <w:spacing w:val="2"/>
            <w:sz w:val="28"/>
            <w:szCs w:val="28"/>
          </w:rPr>
          <w:t xml:space="preserve"> настоящего Положения</w:t>
        </w:r>
      </w:hyperlink>
      <w:r w:rsidRPr="008578AD">
        <w:rPr>
          <w:spacing w:val="2"/>
          <w:sz w:val="28"/>
          <w:szCs w:val="28"/>
        </w:rPr>
        <w:t>.</w:t>
      </w:r>
    </w:p>
    <w:p w:rsidR="008578AD" w:rsidRPr="008578AD" w:rsidRDefault="008578AD" w:rsidP="008578A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578AD">
        <w:rPr>
          <w:spacing w:val="2"/>
          <w:sz w:val="28"/>
          <w:szCs w:val="28"/>
        </w:rPr>
        <w:lastRenderedPageBreak/>
        <w:t>Предельное количество повторных направлений представления о согласовании устава казачьего общества и документов, предусмотренных </w:t>
      </w:r>
      <w:hyperlink r:id="rId20" w:history="1">
        <w:r w:rsidRPr="008578AD">
          <w:rPr>
            <w:spacing w:val="2"/>
            <w:sz w:val="28"/>
            <w:szCs w:val="28"/>
          </w:rPr>
          <w:t>пунктами 5</w:t>
        </w:r>
      </w:hyperlink>
      <w:r w:rsidRPr="008578AD">
        <w:rPr>
          <w:spacing w:val="2"/>
          <w:sz w:val="28"/>
          <w:szCs w:val="28"/>
        </w:rPr>
        <w:t> и 6 настоящего Положения, не ограничено.</w:t>
      </w:r>
    </w:p>
    <w:p w:rsidR="0066696A" w:rsidRDefault="0066696A"/>
    <w:sectPr w:rsidR="0066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52"/>
    <w:rsid w:val="002B084E"/>
    <w:rsid w:val="00471234"/>
    <w:rsid w:val="0066696A"/>
    <w:rsid w:val="00700E9A"/>
    <w:rsid w:val="008578AD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564859721" TargetMode="External"/><Relationship Id="rId18" Type="http://schemas.openxmlformats.org/officeDocument/2006/relationships/hyperlink" Target="http://docs.cntd.ru/document/5648597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5648597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64859721" TargetMode="External"/><Relationship Id="rId20" Type="http://schemas.openxmlformats.org/officeDocument/2006/relationships/hyperlink" Target="http://docs.cntd.ru/document/5648597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02885" TargetMode="Externa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564859721" TargetMode="External"/><Relationship Id="rId19" Type="http://schemas.openxmlformats.org/officeDocument/2006/relationships/hyperlink" Target="http://docs.cntd.ru/document/564859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Специалист госуслуги</cp:lastModifiedBy>
  <cp:revision>3</cp:revision>
  <cp:lastPrinted>2020-11-16T04:58:00Z</cp:lastPrinted>
  <dcterms:created xsi:type="dcterms:W3CDTF">2020-11-16T05:10:00Z</dcterms:created>
  <dcterms:modified xsi:type="dcterms:W3CDTF">2020-11-16T05:10:00Z</dcterms:modified>
</cp:coreProperties>
</file>