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6C" w:rsidRDefault="000B0C46" w:rsidP="00393C6C">
      <w:pPr>
        <w:pStyle w:val="aa"/>
        <w:spacing w:before="0" w:beforeAutospacing="0" w:after="0" w:afterAutospacing="0"/>
        <w:ind w:firstLine="284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На сайт Алтайкрайстата</w:t>
      </w:r>
    </w:p>
    <w:p w:rsidR="000B0C46" w:rsidRDefault="000B0C46" w:rsidP="000B0C46">
      <w:pPr>
        <w:pStyle w:val="aa"/>
        <w:spacing w:before="0" w:beforeAutospacing="0" w:after="0" w:afterAutospacing="0"/>
        <w:ind w:firstLine="284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На сайты МО</w:t>
      </w:r>
    </w:p>
    <w:p w:rsidR="00393C6C" w:rsidRDefault="00393C6C" w:rsidP="000B0C46">
      <w:pPr>
        <w:pStyle w:val="aa"/>
        <w:spacing w:before="0" w:beforeAutospacing="0" w:after="0" w:afterAutospacing="0"/>
        <w:ind w:firstLine="284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В СМИ Алтайского края</w:t>
      </w:r>
    </w:p>
    <w:p w:rsidR="004D75EC" w:rsidRDefault="004D75EC" w:rsidP="000B0C46">
      <w:pPr>
        <w:pStyle w:val="aa"/>
        <w:spacing w:before="0" w:beforeAutospacing="0" w:after="0" w:afterAutospacing="0"/>
        <w:ind w:firstLine="284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В раздел ВПН пресс-релизы </w:t>
      </w:r>
    </w:p>
    <w:p w:rsidR="00393C6C" w:rsidRPr="000B0C46" w:rsidRDefault="00393C6C" w:rsidP="000B0C46">
      <w:pPr>
        <w:pStyle w:val="aa"/>
        <w:spacing w:before="0" w:beforeAutospacing="0" w:after="0" w:afterAutospacing="0"/>
        <w:ind w:firstLine="284"/>
        <w:jc w:val="right"/>
        <w:rPr>
          <w:rFonts w:ascii="Arial" w:hAnsi="Arial" w:cs="Arial"/>
          <w:i/>
          <w:color w:val="000000"/>
        </w:rPr>
      </w:pPr>
    </w:p>
    <w:p w:rsidR="000B0C46" w:rsidRPr="00393C6C" w:rsidRDefault="000B0C46" w:rsidP="000B0C46">
      <w:pPr>
        <w:pStyle w:val="aa"/>
        <w:spacing w:before="0" w:beforeAutospacing="0" w:after="0" w:afterAutospacing="0"/>
        <w:ind w:firstLine="284"/>
        <w:jc w:val="both"/>
        <w:rPr>
          <w:b/>
          <w:color w:val="262626" w:themeColor="text1" w:themeTint="D9"/>
          <w:sz w:val="28"/>
          <w:szCs w:val="28"/>
        </w:rPr>
      </w:pPr>
      <w:r w:rsidRPr="00393C6C">
        <w:rPr>
          <w:rFonts w:ascii="Arial" w:hAnsi="Arial" w:cs="Arial"/>
          <w:b/>
          <w:color w:val="262626" w:themeColor="text1" w:themeTint="D9"/>
          <w:sz w:val="44"/>
          <w:szCs w:val="44"/>
        </w:rPr>
        <w:t>ВОПРОСЫ ПЕРЕПИСИ:</w:t>
      </w:r>
      <w:r w:rsidRPr="00393C6C">
        <w:rPr>
          <w:b/>
          <w:color w:val="262626" w:themeColor="text1" w:themeTint="D9"/>
          <w:sz w:val="28"/>
          <w:szCs w:val="28"/>
        </w:rPr>
        <w:t xml:space="preserve"> </w:t>
      </w:r>
    </w:p>
    <w:p w:rsidR="000B0C46" w:rsidRPr="00393C6C" w:rsidRDefault="000B0C46" w:rsidP="000B0C46">
      <w:pPr>
        <w:pStyle w:val="aa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262626" w:themeColor="text1" w:themeTint="D9"/>
          <w:sz w:val="44"/>
          <w:szCs w:val="44"/>
        </w:rPr>
      </w:pPr>
      <w:r w:rsidRPr="00393C6C">
        <w:rPr>
          <w:rFonts w:ascii="Arial" w:hAnsi="Arial" w:cs="Arial"/>
          <w:b/>
          <w:color w:val="262626" w:themeColor="text1" w:themeTint="D9"/>
          <w:sz w:val="40"/>
          <w:szCs w:val="40"/>
        </w:rPr>
        <w:t>сегодня и век назад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0B0C46" w:rsidRPr="000B0C46" w:rsidRDefault="000B0C46" w:rsidP="000B0C46">
      <w:pPr>
        <w:pStyle w:val="aa"/>
        <w:spacing w:before="0" w:beforeAutospacing="0" w:after="0" w:afterAutospacing="0" w:line="276" w:lineRule="auto"/>
        <w:ind w:left="1276"/>
        <w:jc w:val="both"/>
        <w:rPr>
          <w:rFonts w:ascii="Arial" w:hAnsi="Arial" w:cs="Arial"/>
          <w:b/>
          <w:color w:val="404040" w:themeColor="text1" w:themeTint="BF"/>
        </w:rPr>
      </w:pPr>
      <w:r w:rsidRPr="000B0C46">
        <w:rPr>
          <w:rFonts w:ascii="Arial" w:hAnsi="Arial" w:cs="Arial"/>
          <w:b/>
          <w:color w:val="404040" w:themeColor="text1" w:themeTint="BF"/>
        </w:rPr>
        <w:t xml:space="preserve">В августе 1920 года жители края приняли участие в первой советской переписи населения, а в апреле 2021 года состоится очередная Всероссийская перепись населения. О чем спрашивали </w:t>
      </w:r>
      <w:r>
        <w:rPr>
          <w:rFonts w:ascii="Arial" w:hAnsi="Arial" w:cs="Arial"/>
          <w:b/>
          <w:color w:val="404040" w:themeColor="text1" w:themeTint="BF"/>
        </w:rPr>
        <w:t>жителей Алтайского края</w:t>
      </w:r>
      <w:r w:rsidRPr="000B0C46">
        <w:rPr>
          <w:rFonts w:ascii="Arial" w:hAnsi="Arial" w:cs="Arial"/>
          <w:b/>
          <w:color w:val="404040" w:themeColor="text1" w:themeTint="BF"/>
        </w:rPr>
        <w:t xml:space="preserve"> переписчики век назад, и какие вопросы зададут  в следующем году?</w:t>
      </w:r>
    </w:p>
    <w:p w:rsidR="004D75EC" w:rsidRDefault="004D75EC" w:rsidP="000B0C46">
      <w:pPr>
        <w:pStyle w:val="aa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0C46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апреле</w:t>
      </w:r>
      <w:r w:rsidRPr="000B0C46"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1</w:t>
      </w:r>
      <w:r w:rsidRPr="000B0C46">
        <w:rPr>
          <w:rFonts w:ascii="Arial" w:hAnsi="Arial" w:cs="Arial"/>
          <w:color w:val="000000"/>
        </w:rPr>
        <w:t xml:space="preserve"> года каждый из нас сможет поучаствовать во Всероссийской переписи населения  двумя способами: традиционным – ответив на вопросы переписчика, и современным – переписав себя через Интернет. В последнем случае достаточно иметь учетную запись на сайте Госуслуг и 10-20 минут свободного времени. О таких возможностях наши предки могли только мечтать.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0C46">
        <w:rPr>
          <w:rFonts w:ascii="Arial" w:hAnsi="Arial" w:cs="Arial"/>
          <w:color w:val="000000"/>
        </w:rPr>
        <w:t xml:space="preserve">В далеком 1920 году  первая советская Всероссийская перепись проходила в сложных условиях: ещё  продолжалась Гражданская война и в некоторых районах велись военные действия. Но сохранившийся с тех лет опросный лист свидетельствует о преемственности основных вопросов бланка. Тогда и сейчас статистиков интересовали: образование, занятость и источники средств к существованию, миграция и семейное положение. 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0B0C46">
        <w:rPr>
          <w:rFonts w:ascii="Arial" w:hAnsi="Arial" w:cs="Arial"/>
          <w:b/>
          <w:color w:val="000000"/>
        </w:rPr>
        <w:t>Женат или не очень?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0C46">
        <w:rPr>
          <w:rFonts w:ascii="Arial" w:hAnsi="Arial" w:cs="Arial"/>
          <w:color w:val="000000"/>
        </w:rPr>
        <w:t xml:space="preserve">Без малого век назад, в </w:t>
      </w:r>
      <w:proofErr w:type="gramStart"/>
      <w:r w:rsidRPr="000B0C46">
        <w:rPr>
          <w:rFonts w:ascii="Arial" w:hAnsi="Arial" w:cs="Arial"/>
          <w:color w:val="000000"/>
        </w:rPr>
        <w:t>август</w:t>
      </w:r>
      <w:r w:rsidR="00F13E29">
        <w:rPr>
          <w:rFonts w:ascii="Arial" w:hAnsi="Arial" w:cs="Arial"/>
          <w:color w:val="000000"/>
        </w:rPr>
        <w:t>е</w:t>
      </w:r>
      <w:proofErr w:type="gramEnd"/>
      <w:r w:rsidR="00F13E29">
        <w:rPr>
          <w:rFonts w:ascii="Arial" w:hAnsi="Arial" w:cs="Arial"/>
          <w:color w:val="000000"/>
        </w:rPr>
        <w:t xml:space="preserve"> 1920 года, у наших земляков </w:t>
      </w:r>
      <w:r w:rsidRPr="000B0C46">
        <w:rPr>
          <w:rFonts w:ascii="Arial" w:hAnsi="Arial" w:cs="Arial"/>
          <w:color w:val="000000"/>
        </w:rPr>
        <w:t>спрашивали, какое у них «семейное состояние». Выбрать ответ предлагалось из шести вариантов: «холост, девица, женат, замужем, вдов, разведен». Современный опросный лист грядущей в апреле 2021 года переписи населения также не обходит тему замужества стороной, выбор предстоит сделать из такого же количества вариантов, вот только современные реалии внесли свои коррективы: живущим семьями предстоит ответить, зарегистрирован их брак или они состоят в «незарегистрированном супружеском союзе».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0C46">
        <w:rPr>
          <w:rFonts w:ascii="Arial" w:hAnsi="Arial" w:cs="Arial"/>
          <w:color w:val="000000"/>
        </w:rPr>
        <w:t>Кстати, забавный казус с заполнением этой графы произошел в ходе Всесоюзной переписи населения в 2010 году. Неожиданно выяснилось, что число замужних женщин в нашей стране превышает число женатых мужчин. Сведения записывались со слов опрашиваемых без требования документов. История умалчивает о том, чем руководствовались представители сильной половины человечества в стремлении скрыть настоящее положение дел.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0B0C46">
        <w:rPr>
          <w:rFonts w:ascii="Arial" w:hAnsi="Arial" w:cs="Arial"/>
          <w:b/>
          <w:color w:val="000000"/>
        </w:rPr>
        <w:t>Грамотой владеешь?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0C46">
        <w:rPr>
          <w:rFonts w:ascii="Arial" w:hAnsi="Arial" w:cs="Arial"/>
          <w:color w:val="000000"/>
        </w:rPr>
        <w:t xml:space="preserve">Уровень образования – немаловажный вопрос, который интересовал государство во все времена. В далеком 1920 году нашему предку следовало честно поставить галочку в графе «вовсе неграмотен» или «читает и пишет </w:t>
      </w:r>
      <w:r w:rsidRPr="000B0C46">
        <w:rPr>
          <w:rFonts w:ascii="Arial" w:hAnsi="Arial" w:cs="Arial"/>
          <w:color w:val="000000"/>
        </w:rPr>
        <w:lastRenderedPageBreak/>
        <w:t>или только читает», причем учитывался не только русский язык, но и другой (нужно было указать, какой).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0C46">
        <w:rPr>
          <w:rFonts w:ascii="Arial" w:hAnsi="Arial" w:cs="Arial"/>
          <w:color w:val="000000"/>
        </w:rPr>
        <w:t xml:space="preserve"> Вопрос о том, окончено ли было обучение, во многом объясняется историческими реалиями тех лет: образованию наших дедов могли помешать и уже закончившаяся Первая мировая, и еще продолжавшаяся Гражданская война.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0C46">
        <w:rPr>
          <w:rFonts w:ascii="Arial" w:hAnsi="Arial" w:cs="Arial"/>
          <w:color w:val="000000"/>
        </w:rPr>
        <w:t>В современной анкете, которую в апреле 2021 года предстоит заполнить жителям края, образованию также уделяется много внимания. Подходящий для себя вариант ответа найдут и дошкольники, и, тем более, выпускники ВУЗов. Причем, в последнем случае получившим высшее образование необходимо будет сделать уточнение: бакалавр, магистр или специалист. А также указать наличие научных степеней доктора или кандидата наук.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0B0C46">
        <w:rPr>
          <w:rFonts w:ascii="Arial" w:hAnsi="Arial" w:cs="Arial"/>
          <w:b/>
          <w:color w:val="000000"/>
        </w:rPr>
        <w:t>Каков промысел?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0C46">
        <w:rPr>
          <w:rFonts w:ascii="Arial" w:hAnsi="Arial" w:cs="Arial"/>
          <w:color w:val="000000"/>
        </w:rPr>
        <w:t>Отдельная графа в опросном листе 1920 года содержала вопросы о «занятиях, дающих средства к существованию». Учитывалась не только специальность, но и «положение в промысле», предлагались варианты: «хозяин с наемными рабочими, хозяин без наемных рабочих, помогающие члены семьи, служащий, рабочий, ученик».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0C46">
        <w:rPr>
          <w:rFonts w:ascii="Arial" w:hAnsi="Arial" w:cs="Arial"/>
          <w:color w:val="000000"/>
        </w:rPr>
        <w:t>В ходе современной переписи населения в апреле 2021 года нам будет предложено перечислить все имеющиеся источники средств к существованию, отметив, какой из них мы считаем основным. Причем, размер наших доходов перепись не интересует.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0B0C46">
        <w:rPr>
          <w:rFonts w:ascii="Arial" w:hAnsi="Arial" w:cs="Arial"/>
          <w:b/>
          <w:color w:val="000000"/>
        </w:rPr>
        <w:t>Сколько нас?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0C46">
        <w:rPr>
          <w:rFonts w:ascii="Arial" w:hAnsi="Arial" w:cs="Arial"/>
          <w:color w:val="000000"/>
        </w:rPr>
        <w:t>В 1920 году перепись затронула не всех жителей нашего региона. Уже в октябре 1926 года была проведена полная перепись населения в стране. В Алтайском крае на тот момент проживало без малого 2,5 миллиона человек, что составляло 34 процента населения Западной Сибири и 2,7 процента населения России. В состав края входило 5 городов, среди которых Барнаул, Бийск, Камень, Славгород и Рубцовск, а также один поселок городского типа, которым на тот момент являлся Змеиногорск.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0C46">
        <w:rPr>
          <w:rFonts w:ascii="Arial" w:hAnsi="Arial" w:cs="Arial"/>
          <w:color w:val="000000"/>
        </w:rPr>
        <w:t>По результатам последней Всероссийской переписи населения от 14 октября 2010 г</w:t>
      </w:r>
      <w:r w:rsidR="004D75EC">
        <w:rPr>
          <w:rFonts w:ascii="Arial" w:hAnsi="Arial" w:cs="Arial"/>
          <w:color w:val="000000"/>
        </w:rPr>
        <w:t xml:space="preserve">ода в Алтайском </w:t>
      </w:r>
      <w:r w:rsidRPr="000B0C46">
        <w:rPr>
          <w:rFonts w:ascii="Arial" w:hAnsi="Arial" w:cs="Arial"/>
          <w:color w:val="000000"/>
        </w:rPr>
        <w:t>крае проживало более 2,4 млн. человек, из них более 1,3 млн – в городской местности.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0C46">
        <w:rPr>
          <w:rFonts w:ascii="Arial" w:hAnsi="Arial" w:cs="Arial"/>
          <w:color w:val="000000"/>
        </w:rPr>
        <w:t>В апреле этого года в стране пройдет очередная Всероссийская перепись населения</w:t>
      </w:r>
      <w:r w:rsidRPr="00393C6C">
        <w:rPr>
          <w:rFonts w:ascii="Arial" w:hAnsi="Arial" w:cs="Arial"/>
        </w:rPr>
        <w:t xml:space="preserve">. Это первая перепись, которая пройдет с широким применением цифровых технологий. Она </w:t>
      </w:r>
      <w:r w:rsidRPr="000B0C46">
        <w:rPr>
          <w:rFonts w:ascii="Arial" w:hAnsi="Arial" w:cs="Arial"/>
          <w:color w:val="000000"/>
        </w:rPr>
        <w:t>коснется каждого жителя. Тогда и узнаем о себе последние новости.</w:t>
      </w:r>
    </w:p>
    <w:p w:rsidR="000B0C46" w:rsidRPr="000B0C46" w:rsidRDefault="000B0C46" w:rsidP="00F13E2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0B0C46" w:rsidRPr="000B0C46" w:rsidRDefault="000B0C46" w:rsidP="000B0C46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0C46" w:rsidRPr="009B7F4B" w:rsidRDefault="000B0C46" w:rsidP="000B0C46">
      <w:pPr>
        <w:jc w:val="both"/>
        <w:rPr>
          <w:sz w:val="28"/>
          <w:szCs w:val="28"/>
        </w:rPr>
      </w:pPr>
    </w:p>
    <w:p w:rsidR="000B0C46" w:rsidRPr="00B37083" w:rsidRDefault="000B0C46" w:rsidP="000B0C46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0B0C46" w:rsidRPr="00B37083" w:rsidRDefault="000B0C46" w:rsidP="000B0C46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0B0C46" w:rsidRDefault="000B0C46" w:rsidP="000B0C4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7507B4" w:rsidRPr="007507B4" w:rsidRDefault="007507B4" w:rsidP="00F40FF2">
      <w:pPr>
        <w:pStyle w:val="af3"/>
        <w:ind w:firstLine="708"/>
        <w:rPr>
          <w:rFonts w:cs="Arial"/>
          <w:i/>
          <w:color w:val="525252" w:themeColor="accent3" w:themeShade="80"/>
          <w:sz w:val="20"/>
          <w:szCs w:val="20"/>
        </w:rPr>
      </w:pPr>
      <w:r w:rsidRPr="007507B4">
        <w:rPr>
          <w:rFonts w:cs="Arial"/>
          <w:i/>
          <w:color w:val="525252" w:themeColor="accent3" w:themeShade="80"/>
          <w:sz w:val="20"/>
          <w:szCs w:val="20"/>
        </w:rPr>
        <w:t>Исп. Доценко Е</w:t>
      </w:r>
      <w:r w:rsidR="000B0C46">
        <w:rPr>
          <w:rFonts w:cs="Arial"/>
          <w:i/>
          <w:color w:val="525252" w:themeColor="accent3" w:themeShade="80"/>
          <w:sz w:val="20"/>
          <w:szCs w:val="20"/>
        </w:rPr>
        <w:t>.</w:t>
      </w:r>
      <w:r w:rsidRPr="007507B4">
        <w:rPr>
          <w:rFonts w:cs="Arial"/>
          <w:i/>
          <w:color w:val="525252" w:themeColor="accent3" w:themeShade="80"/>
          <w:sz w:val="20"/>
          <w:szCs w:val="20"/>
        </w:rPr>
        <w:t>В</w:t>
      </w:r>
      <w:r w:rsidR="000B0C46">
        <w:rPr>
          <w:rFonts w:cs="Arial"/>
          <w:i/>
          <w:color w:val="525252" w:themeColor="accent3" w:themeShade="80"/>
          <w:sz w:val="20"/>
          <w:szCs w:val="20"/>
        </w:rPr>
        <w:t>.</w:t>
      </w:r>
      <w:r w:rsidRPr="007507B4">
        <w:rPr>
          <w:rFonts w:cs="Arial"/>
          <w:i/>
          <w:color w:val="525252" w:themeColor="accent3" w:themeShade="80"/>
          <w:sz w:val="20"/>
          <w:szCs w:val="20"/>
        </w:rPr>
        <w:t>,</w:t>
      </w:r>
    </w:p>
    <w:p w:rsidR="00860AEC" w:rsidRPr="00F40FF2" w:rsidRDefault="007507B4" w:rsidP="00F40FF2">
      <w:pPr>
        <w:pStyle w:val="af3"/>
        <w:ind w:firstLine="708"/>
        <w:rPr>
          <w:rFonts w:cs="Arial"/>
          <w:i/>
          <w:color w:val="525252" w:themeColor="accent3" w:themeShade="80"/>
          <w:sz w:val="24"/>
          <w:szCs w:val="24"/>
        </w:rPr>
      </w:pPr>
      <w:r w:rsidRPr="007507B4">
        <w:rPr>
          <w:rFonts w:cs="Arial"/>
          <w:i/>
          <w:color w:val="525252" w:themeColor="accent3" w:themeShade="80"/>
          <w:sz w:val="20"/>
          <w:szCs w:val="20"/>
        </w:rPr>
        <w:t>8905925036</w:t>
      </w:r>
      <w:r>
        <w:rPr>
          <w:rFonts w:cs="Arial"/>
          <w:i/>
          <w:color w:val="525252" w:themeColor="accent3" w:themeShade="80"/>
          <w:sz w:val="24"/>
          <w:szCs w:val="24"/>
        </w:rPr>
        <w:t>.</w:t>
      </w:r>
    </w:p>
    <w:sectPr w:rsidR="00860AEC" w:rsidRPr="00F40FF2" w:rsidSect="00F40F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567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88" w:rsidRDefault="000D0388" w:rsidP="00A02726">
      <w:pPr>
        <w:spacing w:after="0" w:line="240" w:lineRule="auto"/>
      </w:pPr>
      <w:r>
        <w:separator/>
      </w:r>
    </w:p>
  </w:endnote>
  <w:endnote w:type="continuationSeparator" w:id="0">
    <w:p w:rsidR="000D0388" w:rsidRDefault="000D038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A2B31">
          <w:fldChar w:fldCharType="begin"/>
        </w:r>
        <w:r w:rsidR="00A02726">
          <w:instrText>PAGE   \* MERGEFORMAT</w:instrText>
        </w:r>
        <w:r w:rsidR="002A2B31">
          <w:fldChar w:fldCharType="separate"/>
        </w:r>
        <w:r w:rsidR="00F13E29">
          <w:rPr>
            <w:noProof/>
          </w:rPr>
          <w:t>2</w:t>
        </w:r>
        <w:r w:rsidR="002A2B3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88" w:rsidRDefault="000D0388" w:rsidP="00A02726">
      <w:pPr>
        <w:spacing w:after="0" w:line="240" w:lineRule="auto"/>
      </w:pPr>
      <w:r>
        <w:separator/>
      </w:r>
    </w:p>
  </w:footnote>
  <w:footnote w:type="continuationSeparator" w:id="0">
    <w:p w:rsidR="000D0388" w:rsidRDefault="000D038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A2B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B3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A2B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57BF3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0C46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0388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2B3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3C6C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4A5D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D75EC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1596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4477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07B4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2B58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D708D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4B54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3E29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0FF2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592C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8D"/>
  </w:style>
  <w:style w:type="paragraph" w:styleId="1">
    <w:name w:val="heading 1"/>
    <w:basedOn w:val="a"/>
    <w:link w:val="10"/>
    <w:uiPriority w:val="9"/>
    <w:qFormat/>
    <w:rsid w:val="00AA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character" w:customStyle="1" w:styleId="10">
    <w:name w:val="Заголовок 1 Знак"/>
    <w:basedOn w:val="a0"/>
    <w:link w:val="1"/>
    <w:uiPriority w:val="9"/>
    <w:rsid w:val="00AA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head-agency">
    <w:name w:val="story__head-agency"/>
    <w:basedOn w:val="a0"/>
    <w:rsid w:val="00AA2B58"/>
  </w:style>
  <w:style w:type="character" w:customStyle="1" w:styleId="storyhead-wrap">
    <w:name w:val="story__head-wrap"/>
    <w:basedOn w:val="a0"/>
    <w:rsid w:val="00AA2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character" w:customStyle="1" w:styleId="10">
    <w:name w:val="Заголовок 1 Знак"/>
    <w:basedOn w:val="a0"/>
    <w:link w:val="1"/>
    <w:uiPriority w:val="9"/>
    <w:rsid w:val="00AA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head-agency">
    <w:name w:val="story__head-agency"/>
    <w:basedOn w:val="a0"/>
    <w:rsid w:val="00AA2B58"/>
  </w:style>
  <w:style w:type="character" w:customStyle="1" w:styleId="storyhead-wrap">
    <w:name w:val="story__head-wrap"/>
    <w:basedOn w:val="a0"/>
    <w:rsid w:val="00AA2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87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25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ED50-F954-4C7A-BFB4-AB9BB282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p22_AlkovaNI</cp:lastModifiedBy>
  <cp:revision>4</cp:revision>
  <cp:lastPrinted>2020-01-13T16:19:00Z</cp:lastPrinted>
  <dcterms:created xsi:type="dcterms:W3CDTF">2020-11-26T08:26:00Z</dcterms:created>
  <dcterms:modified xsi:type="dcterms:W3CDTF">2020-11-27T04:07:00Z</dcterms:modified>
</cp:coreProperties>
</file>