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9509B" w14:textId="77777777" w:rsidR="003C0592" w:rsidRPr="003D699A" w:rsidRDefault="003C0592" w:rsidP="003D699A">
      <w:pPr>
        <w:tabs>
          <w:tab w:val="left" w:pos="567"/>
        </w:tabs>
        <w:spacing w:line="276" w:lineRule="auto"/>
        <w:ind w:left="567"/>
        <w:jc w:val="right"/>
        <w:rPr>
          <w:rFonts w:ascii="Arial" w:hAnsi="Arial" w:cs="Arial"/>
          <w:bCs/>
          <w:i/>
          <w:sz w:val="20"/>
          <w:szCs w:val="20"/>
        </w:rPr>
      </w:pPr>
    </w:p>
    <w:p w14:paraId="035A3F01" w14:textId="46007C1D" w:rsidR="003822C1" w:rsidRPr="003D699A" w:rsidRDefault="003D699A" w:rsidP="00B10A22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</w:rPr>
      </w:pPr>
      <w:r w:rsidRPr="003D699A">
        <w:rPr>
          <w:rFonts w:ascii="Arial" w:hAnsi="Arial" w:cs="Arial"/>
          <w:b/>
          <w:bCs/>
          <w:sz w:val="48"/>
        </w:rPr>
        <w:t xml:space="preserve">СТРОИТЬ СТАЛИ </w:t>
      </w:r>
      <w:r w:rsidRPr="003D699A">
        <w:rPr>
          <w:rFonts w:ascii="Arial" w:hAnsi="Arial" w:cs="Arial"/>
          <w:b/>
          <w:bCs/>
          <w:sz w:val="48"/>
        </w:rPr>
        <w:br/>
        <w:t>БОЛЬШЕ</w:t>
      </w:r>
    </w:p>
    <w:p w14:paraId="75A3F82E" w14:textId="5718D3D9" w:rsidR="00B10A22" w:rsidRPr="00B10A22" w:rsidRDefault="003D699A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Алтайкрайстат публикует итоги жилищного строительства в Алтайском крае в январе-мае 2021 года</w:t>
      </w:r>
      <w:r w:rsidR="00B10A22"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>. 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Приводятся данные без учета жилых домов, построенных на земельных участках, предназначенных для ведения гражданами садоводства.</w:t>
      </w:r>
    </w:p>
    <w:p w14:paraId="46A5726D" w14:textId="77777777" w:rsidR="003D699A" w:rsidRDefault="003D699A" w:rsidP="003D699A">
      <w:pPr>
        <w:keepNext/>
        <w:widowControl w:val="0"/>
        <w:tabs>
          <w:tab w:val="center" w:pos="893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239577" w14:textId="77777777" w:rsidR="003D699A" w:rsidRPr="003D699A" w:rsidRDefault="003D699A" w:rsidP="003D699A">
      <w:pPr>
        <w:keepNext/>
        <w:widowControl w:val="0"/>
        <w:tabs>
          <w:tab w:val="center" w:pos="8931"/>
        </w:tabs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3D699A">
        <w:rPr>
          <w:rFonts w:ascii="Arial" w:hAnsi="Arial" w:cs="Arial"/>
          <w:color w:val="767171" w:themeColor="background2" w:themeShade="80"/>
          <w:sz w:val="24"/>
          <w:szCs w:val="24"/>
        </w:rPr>
        <w:t xml:space="preserve">В январе-мае 2021 года на территории края предприятиями, организациями и индивидуальными застройщиками построено 4745 новых квартир </w:t>
      </w:r>
      <w:r w:rsidRPr="003D699A">
        <w:rPr>
          <w:rFonts w:ascii="Arial" w:hAnsi="Arial" w:cs="Arial"/>
          <w:bCs/>
          <w:color w:val="767171" w:themeColor="background2" w:themeShade="80"/>
          <w:sz w:val="24"/>
          <w:szCs w:val="24"/>
        </w:rPr>
        <w:t xml:space="preserve">общей площадью 334,7 тыс. кв. метров, что на 42,1% больше </w:t>
      </w:r>
      <w:r w:rsidRPr="003D699A">
        <w:rPr>
          <w:rFonts w:ascii="Arial" w:hAnsi="Arial" w:cs="Arial"/>
          <w:bCs/>
          <w:color w:val="767171" w:themeColor="background2" w:themeShade="80"/>
          <w:sz w:val="24"/>
          <w:szCs w:val="24"/>
        </w:rPr>
        <w:br/>
        <w:t xml:space="preserve">января-мая 2020 года. </w:t>
      </w:r>
    </w:p>
    <w:p w14:paraId="7429D636" w14:textId="77777777" w:rsidR="003D699A" w:rsidRPr="003D699A" w:rsidRDefault="003D699A" w:rsidP="003D699A">
      <w:pPr>
        <w:pStyle w:val="2"/>
        <w:spacing w:after="200" w:line="276" w:lineRule="auto"/>
        <w:ind w:firstLine="0"/>
        <w:rPr>
          <w:rFonts w:cs="Arial"/>
          <w:i w:val="0"/>
          <w:color w:val="767171" w:themeColor="background2" w:themeShade="80"/>
          <w:sz w:val="24"/>
          <w:szCs w:val="24"/>
        </w:rPr>
      </w:pPr>
      <w:r w:rsidRPr="003D699A">
        <w:rPr>
          <w:rFonts w:cs="Arial"/>
          <w:i w:val="0"/>
          <w:color w:val="767171" w:themeColor="background2" w:themeShade="80"/>
          <w:sz w:val="24"/>
          <w:szCs w:val="24"/>
        </w:rPr>
        <w:t>Индивидуальными застройщиками за счет собственных и заемных средств построено и введено в действие 152,3 тыс. кв. метров жилых домов, что составляет 45,5% от общего ввода по краю и на 60,2% больше уровня соответствующего периода прошлого года.</w:t>
      </w:r>
    </w:p>
    <w:p w14:paraId="5342200A" w14:textId="6517312E" w:rsidR="003D699A" w:rsidRPr="003D699A" w:rsidRDefault="003D699A" w:rsidP="003D699A">
      <w:pPr>
        <w:spacing w:before="120" w:after="200" w:line="276" w:lineRule="auto"/>
        <w:jc w:val="both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3D699A">
        <w:rPr>
          <w:rFonts w:ascii="Arial" w:hAnsi="Arial" w:cs="Arial"/>
          <w:color w:val="767171" w:themeColor="background2" w:themeShade="80"/>
          <w:sz w:val="24"/>
          <w:szCs w:val="24"/>
        </w:rPr>
        <w:t xml:space="preserve">По сравнению с январем-маем 2020 года ввод жилья увеличен в </w:t>
      </w:r>
      <w:r w:rsidRPr="003D699A">
        <w:rPr>
          <w:rFonts w:ascii="Arial" w:hAnsi="Arial" w:cs="Arial"/>
          <w:color w:val="767171" w:themeColor="background2" w:themeShade="80"/>
          <w:sz w:val="24"/>
          <w:szCs w:val="24"/>
        </w:rPr>
        <w:br/>
        <w:t xml:space="preserve">27 муниципальных районах и 7 городских округах края. Наибольшие темпы роста к прошлому году наблюдались в районах: Курьинском (в 7,7 р.), Косихинском (в 3,4 р.), Шипуновском (в 2,4 р.), Кытмановском </w:t>
      </w:r>
      <w:r w:rsidRPr="003D699A">
        <w:rPr>
          <w:rFonts w:ascii="Arial" w:hAnsi="Arial" w:cs="Arial"/>
          <w:color w:val="767171" w:themeColor="background2" w:themeShade="80"/>
          <w:sz w:val="24"/>
          <w:szCs w:val="24"/>
        </w:rPr>
        <w:br/>
        <w:t>(в 2,3 р.), а также в городах: Алейске (в 2,6 р.), Новоалтайске (в 2,5 р.), Рубцовске (в 2,1 р.).</w:t>
      </w:r>
    </w:p>
    <w:p w14:paraId="2AD40C95" w14:textId="5F66784D" w:rsidR="003D699A" w:rsidRPr="003D699A" w:rsidRDefault="003D699A" w:rsidP="003D699A">
      <w:pPr>
        <w:spacing w:before="120" w:after="200" w:line="276" w:lineRule="auto"/>
        <w:jc w:val="both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3D699A">
        <w:rPr>
          <w:rFonts w:ascii="Arial" w:hAnsi="Arial" w:cs="Arial"/>
          <w:color w:val="767171" w:themeColor="background2" w:themeShade="80"/>
          <w:sz w:val="24"/>
          <w:szCs w:val="24"/>
        </w:rPr>
        <w:t xml:space="preserve">С информацией о развитии жилищного строительства </w:t>
      </w:r>
      <w:r w:rsidRPr="003D699A">
        <w:rPr>
          <w:rFonts w:ascii="Arial" w:hAnsi="Arial" w:cs="Arial"/>
          <w:color w:val="767171" w:themeColor="background2" w:themeShade="80"/>
          <w:sz w:val="24"/>
          <w:szCs w:val="24"/>
        </w:rPr>
        <w:br/>
        <w:t xml:space="preserve">в Алтайском крае можно ознакомиться на сайте Алтайкрайстата </w:t>
      </w:r>
      <w:hyperlink r:id="rId8" w:history="1">
        <w:r w:rsidRPr="003D699A">
          <w:rPr>
            <w:rFonts w:ascii="Arial" w:eastAsia="Times New Roman" w:hAnsi="Arial" w:cs="Arial"/>
            <w:b/>
            <w:color w:val="767171" w:themeColor="background2" w:themeShade="80"/>
            <w:sz w:val="24"/>
            <w:szCs w:val="24"/>
            <w:u w:val="single"/>
          </w:rPr>
          <w:t>http://ak</w:t>
        </w:r>
        <w:r w:rsidRPr="003D699A">
          <w:rPr>
            <w:rFonts w:ascii="Arial" w:eastAsia="Times New Roman" w:hAnsi="Arial" w:cs="Arial"/>
            <w:b/>
            <w:color w:val="767171" w:themeColor="background2" w:themeShade="80"/>
            <w:sz w:val="24"/>
            <w:szCs w:val="24"/>
            <w:u w:val="single"/>
            <w:lang w:val="en-US"/>
          </w:rPr>
          <w:t>stat</w:t>
        </w:r>
        <w:r w:rsidRPr="003D699A">
          <w:rPr>
            <w:rFonts w:ascii="Arial" w:eastAsia="Times New Roman" w:hAnsi="Arial" w:cs="Arial"/>
            <w:b/>
            <w:color w:val="767171" w:themeColor="background2" w:themeShade="80"/>
            <w:sz w:val="24"/>
            <w:szCs w:val="24"/>
            <w:u w:val="single"/>
          </w:rPr>
          <w:t>.gks.ru</w:t>
        </w:r>
      </w:hyperlink>
      <w:r w:rsidRPr="003D699A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, в разделе «Официальная статистика»</w:t>
      </w:r>
      <w:r w:rsidRPr="003D699A">
        <w:rPr>
          <w:rFonts w:ascii="Arial" w:hAnsi="Arial" w:cs="Arial"/>
          <w:color w:val="767171" w:themeColor="background2" w:themeShade="80"/>
          <w:sz w:val="24"/>
          <w:szCs w:val="24"/>
        </w:rPr>
        <w:t>.</w:t>
      </w:r>
    </w:p>
    <w:p w14:paraId="296D3ABA" w14:textId="04E95A8E" w:rsidR="003D699A" w:rsidRPr="003D699A" w:rsidRDefault="003D699A" w:rsidP="00BE3CF6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767171" w:themeColor="background2" w:themeShade="80"/>
        </w:rPr>
      </w:pPr>
      <w:bookmarkStart w:id="0" w:name="_GoBack"/>
      <w:r w:rsidRPr="003D699A">
        <w:rPr>
          <w:rFonts w:ascii="Arial" w:hAnsi="Arial" w:cs="Arial"/>
          <w:color w:val="767171" w:themeColor="background2" w:themeShade="80"/>
        </w:rPr>
        <w:t xml:space="preserve">Объемную картину о том, в каких жилищных условиях живут наши земляки, нам покажет предстоящая Всероссийская перепись населения. Масштабное статистическое мероприятие </w:t>
      </w:r>
      <w:r w:rsidR="00BE3CF6">
        <w:rPr>
          <w:rFonts w:ascii="Arial" w:hAnsi="Arial" w:cs="Arial"/>
          <w:color w:val="767171" w:themeColor="background2" w:themeShade="80"/>
        </w:rPr>
        <w:t>планируется провести</w:t>
      </w:r>
      <w:r w:rsidRPr="003D699A">
        <w:rPr>
          <w:rFonts w:ascii="Arial" w:hAnsi="Arial" w:cs="Arial"/>
          <w:color w:val="767171" w:themeColor="background2" w:themeShade="80"/>
        </w:rPr>
        <w:t xml:space="preserve"> </w:t>
      </w:r>
      <w:r w:rsidR="00BE3CF6">
        <w:rPr>
          <w:rFonts w:ascii="Arial" w:hAnsi="Arial" w:cs="Arial"/>
          <w:color w:val="767171" w:themeColor="background2" w:themeShade="80"/>
        </w:rPr>
        <w:t xml:space="preserve">в </w:t>
      </w:r>
      <w:r w:rsidRPr="003D699A">
        <w:rPr>
          <w:rFonts w:ascii="Arial" w:hAnsi="Arial" w:cs="Arial"/>
          <w:color w:val="767171" w:themeColor="background2" w:themeShade="80"/>
        </w:rPr>
        <w:t>октябр</w:t>
      </w:r>
      <w:r w:rsidR="00BE3CF6">
        <w:rPr>
          <w:rFonts w:ascii="Arial" w:hAnsi="Arial" w:cs="Arial"/>
          <w:color w:val="767171" w:themeColor="background2" w:themeShade="80"/>
        </w:rPr>
        <w:t>е</w:t>
      </w:r>
      <w:r w:rsidRPr="003D699A">
        <w:rPr>
          <w:rFonts w:ascii="Arial" w:hAnsi="Arial" w:cs="Arial"/>
          <w:color w:val="767171" w:themeColor="background2" w:themeShade="80"/>
        </w:rPr>
        <w:t xml:space="preserve"> 2021 с применением цифровых технологий.</w:t>
      </w:r>
    </w:p>
    <w:bookmarkEnd w:id="0"/>
    <w:p w14:paraId="5E72A7F7" w14:textId="77777777" w:rsidR="003D699A" w:rsidRPr="000C59C3" w:rsidRDefault="003D699A" w:rsidP="003D699A">
      <w:pPr>
        <w:widowControl w:val="0"/>
        <w:spacing w:after="20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6FA2A9FC" w14:textId="77777777" w:rsidR="003D699A" w:rsidRPr="00E76D16" w:rsidRDefault="003D699A" w:rsidP="003D69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7E64B" w14:textId="77777777" w:rsidR="00E55132" w:rsidRPr="0002467F" w:rsidRDefault="00E55132" w:rsidP="003D699A">
      <w:pPr>
        <w:spacing w:line="276" w:lineRule="auto"/>
        <w:ind w:firstLine="708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98D11" w14:textId="77777777" w:rsidR="009D385A" w:rsidRDefault="009D385A" w:rsidP="00A02726">
      <w:pPr>
        <w:spacing w:after="0" w:line="240" w:lineRule="auto"/>
      </w:pPr>
      <w:r>
        <w:separator/>
      </w:r>
    </w:p>
  </w:endnote>
  <w:endnote w:type="continuationSeparator" w:id="0">
    <w:p w14:paraId="6854C347" w14:textId="77777777" w:rsidR="009D385A" w:rsidRDefault="009D385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253DF11F" w14:textId="1FF8964F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E3CF6">
          <w:rPr>
            <w:noProof/>
          </w:rPr>
          <w:t>1</w:t>
        </w:r>
        <w:r w:rsidR="0029715E">
          <w:fldChar w:fldCharType="end"/>
        </w:r>
      </w:p>
    </w:sdtContent>
  </w:sdt>
  <w:p w14:paraId="5457F10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43728" w14:textId="77777777" w:rsidR="009D385A" w:rsidRDefault="009D385A" w:rsidP="00A02726">
      <w:pPr>
        <w:spacing w:after="0" w:line="240" w:lineRule="auto"/>
      </w:pPr>
      <w:r>
        <w:separator/>
      </w:r>
    </w:p>
  </w:footnote>
  <w:footnote w:type="continuationSeparator" w:id="0">
    <w:p w14:paraId="5F36CCEC" w14:textId="77777777" w:rsidR="009D385A" w:rsidRDefault="009D385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71EC4" w14:textId="77777777" w:rsidR="00962C5A" w:rsidRDefault="009D385A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4A0A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85A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FECC3" w14:textId="77777777" w:rsidR="00962C5A" w:rsidRDefault="009D385A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5D9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6F48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0592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D699A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5859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6B53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33A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36B3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385A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56D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0A22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3CF6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A5AEF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3471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0FF2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845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D790C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7194D7"/>
  <w15:docId w15:val="{E6CF326D-ACD7-4864-A649-E86B28D0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2">
    <w:name w:val="Body Text Indent 2"/>
    <w:basedOn w:val="a"/>
    <w:link w:val="20"/>
    <w:rsid w:val="003D699A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699A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3D6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tat.gk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9BEE-2179-4FFE-B9C9-3A412EEF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2020-02-13T18:03:00Z</cp:lastPrinted>
  <dcterms:created xsi:type="dcterms:W3CDTF">2021-06-21T09:18:00Z</dcterms:created>
  <dcterms:modified xsi:type="dcterms:W3CDTF">2021-06-21T09:18:00Z</dcterms:modified>
</cp:coreProperties>
</file>