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F2" w:rsidRPr="003B23F2" w:rsidRDefault="003B23F2" w:rsidP="003B23F2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23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Вопрос дня: о ко</w:t>
      </w:r>
      <w:bookmarkStart w:id="0" w:name="_GoBack"/>
      <w:bookmarkEnd w:id="0"/>
      <w:r w:rsidRPr="003B23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мплексной оценке нуждаемости</w:t>
      </w:r>
    </w:p>
    <w:p w:rsidR="003B23F2" w:rsidRPr="003B23F2" w:rsidRDefault="003B23F2" w:rsidP="003B23F2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3F2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Олеся  из Первомайского района интересуется:</w:t>
      </w:r>
    </w:p>
    <w:p w:rsidR="003B23F2" w:rsidRPr="003B23F2" w:rsidRDefault="003B23F2" w:rsidP="003B23F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Здравствуйте, я мать одиночка. Если у меня имеется в собственности дом, приобретенный за счет средств материнского капитала и я куплю еще один за собственные средства, при комплексной оценке нуждаемости мне могут отказать в выплате на ребенка с 8 до 16 лет? По остальным критериям мы проходим.</w:t>
      </w:r>
    </w:p>
    <w:p w:rsidR="003B23F2" w:rsidRPr="003B23F2" w:rsidRDefault="003B23F2" w:rsidP="003B23F2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3F2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 xml:space="preserve">Отвечает начальник </w:t>
      </w:r>
      <w:proofErr w:type="gramStart"/>
      <w:r w:rsidRPr="003B23F2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>отдела социальных выплат Отделения Пенсионного фонда России</w:t>
      </w:r>
      <w:proofErr w:type="gramEnd"/>
      <w:r w:rsidRPr="003B23F2">
        <w:rPr>
          <w:rFonts w:ascii="Times New Roman" w:eastAsia="Times New Roman" w:hAnsi="Times New Roman" w:cs="Times New Roman"/>
          <w:b/>
          <w:bCs/>
          <w:color w:val="005DA2"/>
          <w:sz w:val="28"/>
          <w:szCs w:val="28"/>
          <w:lang w:eastAsia="ru-RU"/>
        </w:rPr>
        <w:t xml:space="preserve"> по Алтайскому краю Яна Позднякова:</w:t>
      </w:r>
    </w:p>
    <w:p w:rsidR="003B23F2" w:rsidRPr="003B23F2" w:rsidRDefault="003B23F2" w:rsidP="003B23F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Комплексная оценка нуждаемости подразумевает оценку доходов и имущества семьи, а также применение правила нулевого дохода.</w:t>
      </w:r>
    </w:p>
    <w:p w:rsidR="003B23F2" w:rsidRPr="003B23F2" w:rsidRDefault="003B23F2" w:rsidP="003B23F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выплату могут получать семьи со среднедушевым доходом ниже прожиточного минимума, обладающие одним домом любой площади или несколькими домами, если площадь на каждого члена семьи меньше 40 </w:t>
      </w:r>
      <w:proofErr w:type="spellStart"/>
      <w:r w:rsidRPr="003B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B23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этом,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тяжёлой формой хронического заболевания, при которой невозможно совместное проживание граждан в одном помещении. Доли, составляющие 1/3 и менее от общей площади, также не учитываются.</w:t>
      </w:r>
    </w:p>
    <w:p w:rsidR="003B23F2" w:rsidRPr="003B23F2" w:rsidRDefault="003B23F2" w:rsidP="003B23F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Уважаемая Олеся, если при наличии нескольких домов площадь на каждого члена семьи составит меньше 40 </w:t>
      </w:r>
      <w:proofErr w:type="spellStart"/>
      <w:r w:rsidRPr="003B2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B23F2">
        <w:rPr>
          <w:rFonts w:ascii="Times New Roman" w:eastAsia="Times New Roman" w:hAnsi="Times New Roman" w:cs="Times New Roman"/>
          <w:sz w:val="28"/>
          <w:szCs w:val="28"/>
          <w:lang w:eastAsia="ru-RU"/>
        </w:rPr>
        <w:t>.,  в выплате вам не откажут.</w:t>
      </w:r>
    </w:p>
    <w:p w:rsidR="00065FC4" w:rsidRPr="003B23F2" w:rsidRDefault="00065FC4">
      <w:pPr>
        <w:rPr>
          <w:sz w:val="28"/>
          <w:szCs w:val="28"/>
        </w:rPr>
      </w:pPr>
    </w:p>
    <w:sectPr w:rsidR="00065FC4" w:rsidRPr="003B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F2"/>
    <w:rsid w:val="00065FC4"/>
    <w:rsid w:val="003B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5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92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2021-07-21T02:23:00Z</dcterms:created>
  <dcterms:modified xsi:type="dcterms:W3CDTF">2021-07-21T02:26:00Z</dcterms:modified>
</cp:coreProperties>
</file>