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67D6" w:rsidRDefault="000067D6">
      <w:pPr>
        <w:pStyle w:val="1"/>
      </w:pPr>
      <w:r>
        <w:fldChar w:fldCharType="begin"/>
      </w:r>
      <w:r>
        <w:instrText>HYPERLINK "garantF1://44212822.0"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Распоряжение Правительства Алтайского края от 27 июня 2017 г. N 235-р</w:t>
      </w:r>
      <w:r>
        <w:fldChar w:fldCharType="end"/>
      </w:r>
    </w:p>
    <w:p w:rsidR="000067D6" w:rsidRDefault="000067D6"/>
    <w:p w:rsidR="000067D6" w:rsidRDefault="000067D6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государственных и муниципальных услуг, при оказании которых необходимо межведомственное информационное взаимодействие.</w:t>
      </w:r>
    </w:p>
    <w:p w:rsidR="000067D6" w:rsidRDefault="000067D6">
      <w:bookmarkStart w:id="2" w:name="sub_2"/>
      <w:bookmarkEnd w:id="1"/>
      <w:r>
        <w:t>2. Признать утратившими силу распоряжения Администрации Алтайского края:</w:t>
      </w:r>
    </w:p>
    <w:bookmarkStart w:id="3" w:name="sub_21"/>
    <w:bookmarkEnd w:id="2"/>
    <w:p w:rsidR="000067D6" w:rsidRDefault="000067D6">
      <w:r>
        <w:fldChar w:fldCharType="begin"/>
      </w:r>
      <w:r>
        <w:instrText>HYPERLINK "garantF1://7238781.0"</w:instrText>
      </w:r>
      <w:r>
        <w:fldChar w:fldCharType="separate"/>
      </w:r>
      <w:r>
        <w:rPr>
          <w:rStyle w:val="a4"/>
          <w:rFonts w:cs="Arial"/>
        </w:rPr>
        <w:t>от 11.11.2011 N 477-р</w:t>
      </w:r>
      <w:r>
        <w:fldChar w:fldCharType="end"/>
      </w:r>
      <w:r>
        <w:t>;</w:t>
      </w:r>
    </w:p>
    <w:bookmarkStart w:id="4" w:name="sub_22"/>
    <w:bookmarkEnd w:id="3"/>
    <w:p w:rsidR="000067D6" w:rsidRDefault="000067D6">
      <w:r>
        <w:fldChar w:fldCharType="begin"/>
      </w:r>
      <w:r>
        <w:instrText>HYPERLINK "garantF1://7265377.0"</w:instrText>
      </w:r>
      <w:r>
        <w:fldChar w:fldCharType="separate"/>
      </w:r>
      <w:r>
        <w:rPr>
          <w:rStyle w:val="a4"/>
          <w:rFonts w:cs="Arial"/>
        </w:rPr>
        <w:t>от 17.07.2014 N 250-р</w:t>
      </w:r>
      <w:r>
        <w:fldChar w:fldCharType="end"/>
      </w:r>
      <w:r>
        <w:t>.</w:t>
      </w:r>
    </w:p>
    <w:bookmarkEnd w:id="4"/>
    <w:p w:rsidR="000067D6" w:rsidRDefault="000067D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67D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67D6" w:rsidRDefault="000067D6">
            <w:pPr>
              <w:pStyle w:val="afff0"/>
            </w:pPr>
            <w:r>
              <w:t>Губернатор Алтайского края,</w:t>
            </w:r>
            <w:r>
              <w:br/>
              <w:t>Председатель Правительства</w:t>
            </w:r>
            <w:r>
              <w:br/>
              <w:t>Алтайского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67D6" w:rsidRDefault="000067D6">
            <w:pPr>
              <w:pStyle w:val="aff7"/>
              <w:jc w:val="right"/>
            </w:pPr>
            <w:r>
              <w:t>А.Б. Карлин</w:t>
            </w:r>
          </w:p>
        </w:tc>
      </w:tr>
    </w:tbl>
    <w:p w:rsidR="000067D6" w:rsidRDefault="000067D6"/>
    <w:p w:rsidR="000067D6" w:rsidRDefault="000067D6">
      <w:pPr>
        <w:ind w:firstLine="698"/>
        <w:jc w:val="right"/>
      </w:pPr>
      <w:bookmarkStart w:id="5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распоряжением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 xml:space="preserve">Алтайского края </w:t>
      </w:r>
      <w:r>
        <w:rPr>
          <w:rStyle w:val="a3"/>
          <w:bCs/>
        </w:rPr>
        <w:br/>
        <w:t>от 27.06. 2017 N 235-р</w:t>
      </w:r>
    </w:p>
    <w:bookmarkEnd w:id="5"/>
    <w:p w:rsidR="000067D6" w:rsidRDefault="000067D6"/>
    <w:p w:rsidR="000067D6" w:rsidRDefault="000067D6">
      <w:pPr>
        <w:pStyle w:val="1"/>
      </w:pPr>
      <w:r>
        <w:t>Перечень</w:t>
      </w:r>
      <w:r>
        <w:br/>
        <w:t>государственных и муниципальных услуг, при оказании которых необходимо межведомственное информационное взаимодействие</w:t>
      </w:r>
    </w:p>
    <w:p w:rsidR="000067D6" w:rsidRDefault="000067D6"/>
    <w:p w:rsidR="000067D6" w:rsidRDefault="000067D6">
      <w:pPr>
        <w:pStyle w:val="1"/>
      </w:pPr>
      <w:bookmarkStart w:id="6" w:name="sub_100"/>
      <w:r>
        <w:t>I. Государственные услуги, при оказании которых необходимо межведомственное информационное взаимодействие</w:t>
      </w:r>
    </w:p>
    <w:bookmarkEnd w:id="6"/>
    <w:p w:rsidR="000067D6" w:rsidRDefault="000067D6"/>
    <w:p w:rsidR="000067D6" w:rsidRDefault="000067D6">
      <w:pPr>
        <w:pStyle w:val="1"/>
      </w:pPr>
      <w:bookmarkStart w:id="7" w:name="sub_101"/>
      <w:r>
        <w:t>В сфере социальной защиты населения</w:t>
      </w:r>
    </w:p>
    <w:bookmarkEnd w:id="7"/>
    <w:p w:rsidR="000067D6" w:rsidRDefault="000067D6"/>
    <w:p w:rsidR="000067D6" w:rsidRDefault="000067D6">
      <w:bookmarkStart w:id="8" w:name="sub_1001"/>
      <w:r>
        <w:t>1. Назначение и выплата ежемесячного пособия на ребенка.</w:t>
      </w:r>
    </w:p>
    <w:p w:rsidR="000067D6" w:rsidRDefault="000067D6">
      <w:bookmarkStart w:id="9" w:name="sub_1002"/>
      <w:bookmarkEnd w:id="8"/>
      <w:r>
        <w:t>2. Назначение и выплата пособия по беременности и родам.</w:t>
      </w:r>
    </w:p>
    <w:p w:rsidR="000067D6" w:rsidRDefault="000067D6">
      <w:bookmarkStart w:id="10" w:name="sub_1003"/>
      <w:bookmarkEnd w:id="9"/>
      <w:r>
        <w:t>3. Назначение и выплата единовременного пособия при рождении ребенка.</w:t>
      </w:r>
    </w:p>
    <w:p w:rsidR="000067D6" w:rsidRDefault="000067D6">
      <w:bookmarkStart w:id="11" w:name="sub_1004"/>
      <w:bookmarkEnd w:id="10"/>
      <w:r>
        <w:t>4. Назначение и выплата ежемесячного пособия по уходу за ребенком.</w:t>
      </w:r>
    </w:p>
    <w:p w:rsidR="000067D6" w:rsidRDefault="000067D6">
      <w:bookmarkStart w:id="12" w:name="sub_1005"/>
      <w:bookmarkEnd w:id="11"/>
      <w:r>
        <w:t>5. Назначение и выплата ежемесячных компенсационных выплат матерям, имеющим детей в возрасте до трех лет, уволенным в связи с ликвидацией организаций.</w:t>
      </w:r>
    </w:p>
    <w:p w:rsidR="000067D6" w:rsidRDefault="000067D6">
      <w:bookmarkStart w:id="13" w:name="sub_1006"/>
      <w:bookmarkEnd w:id="12"/>
      <w:r>
        <w:t>6. 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Федерации.</w:t>
      </w:r>
    </w:p>
    <w:p w:rsidR="000067D6" w:rsidRDefault="000067D6">
      <w:bookmarkStart w:id="14" w:name="sub_1007"/>
      <w:bookmarkEnd w:id="13"/>
      <w:r>
        <w:t xml:space="preserve">7. 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</w:t>
      </w:r>
      <w:r>
        <w:lastRenderedPageBreak/>
        <w:t>операций на территории Северо-Кавказского региона, пенсионное обеспечение которых осуществляется Пенсионным фондом Российской Федерации.</w:t>
      </w:r>
    </w:p>
    <w:p w:rsidR="000067D6" w:rsidRDefault="000067D6">
      <w:bookmarkStart w:id="15" w:name="sub_1008"/>
      <w:bookmarkEnd w:id="14"/>
      <w:r>
        <w:t>8. Установление, выплата и перерасчет доплаты к пенсии лицам, имеющим особые заслуги перед Российской Федерацией и Алтайским краем.</w:t>
      </w:r>
    </w:p>
    <w:p w:rsidR="000067D6" w:rsidRDefault="000067D6">
      <w:bookmarkStart w:id="16" w:name="sub_1009"/>
      <w:bookmarkEnd w:id="15"/>
      <w:r>
        <w:t>9. Предоставление мер социальной поддержки при рождении одновременно троих и более детей.</w:t>
      </w:r>
    </w:p>
    <w:p w:rsidR="000067D6" w:rsidRDefault="000067D6">
      <w:bookmarkStart w:id="17" w:name="sub_1010"/>
      <w:bookmarkEnd w:id="16"/>
      <w:r>
        <w:t>10. Направление средств (части средств) материнского (семейного) капитала в Алтайском крае на улучшение жилищных условий.</w:t>
      </w:r>
    </w:p>
    <w:p w:rsidR="000067D6" w:rsidRDefault="000067D6">
      <w:bookmarkStart w:id="18" w:name="sub_1011"/>
      <w:bookmarkEnd w:id="17"/>
      <w:r>
        <w:t>11. Рассмотрение обращений малоимущих граждан и граждан, находящихся в трудной жизненной ситуации, о предоставлении материальной помощи в денежной форме.</w:t>
      </w:r>
    </w:p>
    <w:p w:rsidR="000067D6" w:rsidRDefault="000067D6">
      <w:bookmarkStart w:id="19" w:name="sub_1012"/>
      <w:bookmarkEnd w:id="18"/>
      <w:r>
        <w:t>12. Назначение и выплата субсидии на оплату жилого помещения и коммунальных услуг.</w:t>
      </w:r>
    </w:p>
    <w:p w:rsidR="000067D6" w:rsidRDefault="000067D6">
      <w:bookmarkStart w:id="20" w:name="sub_1013"/>
      <w:bookmarkEnd w:id="19"/>
      <w:r>
        <w:t>13. Определение размера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кормильца.</w:t>
      </w:r>
    </w:p>
    <w:p w:rsidR="000067D6" w:rsidRDefault="000067D6">
      <w:bookmarkStart w:id="21" w:name="sub_1014"/>
      <w:bookmarkEnd w:id="20"/>
      <w:r>
        <w:t>14. Назначение и выплата компенсации расходов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Алтайского края.</w:t>
      </w:r>
    </w:p>
    <w:p w:rsidR="000067D6" w:rsidRDefault="000067D6">
      <w:bookmarkStart w:id="22" w:name="sub_1015"/>
      <w:bookmarkEnd w:id="21"/>
      <w:r>
        <w:t>15. Выдача разрешений на совершение сделок с имуществом совершеннолетних недееспособных граждан, находящихся под опекой.</w:t>
      </w:r>
    </w:p>
    <w:p w:rsidR="000067D6" w:rsidRDefault="000067D6">
      <w:bookmarkStart w:id="23" w:name="sub_1016"/>
      <w:bookmarkEnd w:id="22"/>
      <w:r>
        <w:t>16. Определение членам семей погибших (умерших) военнослужащих и сотрудников некоторых федеральных органов исполнительной власти размера компенсационных выплат в связи с расходами по оплате жилых помещений, коммунальных и других видов услуг.</w:t>
      </w:r>
    </w:p>
    <w:p w:rsidR="000067D6" w:rsidRDefault="000067D6">
      <w:bookmarkStart w:id="24" w:name="sub_1017"/>
      <w:bookmarkEnd w:id="23"/>
      <w:r>
        <w:t>17. Назначение и выплата ежемесячной денежной выплаты при рождении третьего ребенка или последующих детей до достижения ребенком возраста трех лет.</w:t>
      </w:r>
    </w:p>
    <w:p w:rsidR="000067D6" w:rsidRDefault="000067D6">
      <w:bookmarkStart w:id="25" w:name="sub_1018"/>
      <w:bookmarkEnd w:id="24"/>
      <w:r>
        <w:t>18. Выдача справки о признании гражданина (семьи) малоимущим (малоимущей) и нуждающимся (нуждающейся) в государственной социальной помощи и иных видах социальной поддержки.</w:t>
      </w:r>
    </w:p>
    <w:p w:rsidR="000067D6" w:rsidRDefault="000067D6">
      <w:bookmarkStart w:id="26" w:name="sub_1019"/>
      <w:bookmarkEnd w:id="25"/>
      <w:r>
        <w:t>19. Предоставление единовременной материальной помощи отдельным категориям граждан, осуществившим подключение жилых домов к природному газу.</w:t>
      </w:r>
    </w:p>
    <w:p w:rsidR="000067D6" w:rsidRDefault="000067D6">
      <w:bookmarkStart w:id="27" w:name="sub_1020"/>
      <w:bookmarkEnd w:id="26"/>
      <w:r>
        <w:t>20. Оформление и выдача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катастрофы.</w:t>
      </w:r>
    </w:p>
    <w:p w:rsidR="000067D6" w:rsidRDefault="000067D6">
      <w:bookmarkStart w:id="28" w:name="sub_1021"/>
      <w:bookmarkEnd w:id="27"/>
      <w:r>
        <w:t>21. Оформление и выдача гражданам удостоверения участника ликвидации последствий катастрофы на Чернобыльской АЭС.</w:t>
      </w:r>
    </w:p>
    <w:p w:rsidR="000067D6" w:rsidRDefault="000067D6">
      <w:bookmarkStart w:id="29" w:name="sub_1022"/>
      <w:bookmarkEnd w:id="28"/>
      <w:r>
        <w:t>22. 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АЭС.</w:t>
      </w:r>
    </w:p>
    <w:p w:rsidR="000067D6" w:rsidRDefault="000067D6">
      <w:bookmarkStart w:id="30" w:name="sub_1023"/>
      <w:bookmarkEnd w:id="29"/>
      <w:r>
        <w:t>23. Назначение ежемесячной денежной компенсации в возмещение вреда, причиненного здоровью, инвалидам вследствие военной травмы.</w:t>
      </w:r>
    </w:p>
    <w:p w:rsidR="000067D6" w:rsidRDefault="000067D6">
      <w:bookmarkStart w:id="31" w:name="sub_1024"/>
      <w:bookmarkEnd w:id="30"/>
      <w:r>
        <w:lastRenderedPageBreak/>
        <w:t>24. Назначение ежемесячной денежной компенсации членам семьи военнослужащего или гражданина, призванного на военные сборы, в случае гибели (смерти), наступившей при исполнении им обязанностей военной службы, либо смерти, наступившей вследствие военной травмы.</w:t>
      </w:r>
    </w:p>
    <w:p w:rsidR="000067D6" w:rsidRDefault="000067D6">
      <w:bookmarkStart w:id="32" w:name="sub_1025"/>
      <w:bookmarkEnd w:id="31"/>
      <w:r>
        <w:t>25. Назначение ежемесячной денежной компенсации членам семьи умершего (погибшего) инвалида вследствие военной травмы.</w:t>
      </w:r>
    </w:p>
    <w:p w:rsidR="000067D6" w:rsidRDefault="000067D6">
      <w:bookmarkStart w:id="33" w:name="sub_1026"/>
      <w:bookmarkEnd w:id="32"/>
      <w:r>
        <w:t>26. Выдача удостоверения единого образца гражданина, подвергшегося радиационному воздействию вследствие ядерных испытаний на Семипалатинском полигоне.</w:t>
      </w:r>
    </w:p>
    <w:p w:rsidR="000067D6" w:rsidRDefault="000067D6">
      <w:bookmarkStart w:id="34" w:name="sub_1027"/>
      <w:bookmarkEnd w:id="33"/>
      <w:r>
        <w:t>27. Прием документов органами опеки и попечительства от лиц, желающих установить опеку, попечительство или патронаж над определенной категорией совершеннолетних граждан.</w:t>
      </w:r>
    </w:p>
    <w:p w:rsidR="000067D6" w:rsidRDefault="000067D6">
      <w:bookmarkStart w:id="35" w:name="sub_1028"/>
      <w:bookmarkEnd w:id="34"/>
      <w:r>
        <w:t>28. Назначение и выплата ежемесячной денежной выплаты ветеранам труда, труженикам тыла и жертвам политических репрессий.</w:t>
      </w:r>
    </w:p>
    <w:p w:rsidR="000067D6" w:rsidRDefault="000067D6">
      <w:bookmarkStart w:id="36" w:name="sub_1029"/>
      <w:bookmarkEnd w:id="35"/>
      <w:r>
        <w:t>29. Назначение и выплата ежемесячной денежной выплаты отдельным категориям граждан, работающим и проживающим в сельской местности.</w:t>
      </w:r>
    </w:p>
    <w:p w:rsidR="000067D6" w:rsidRDefault="000067D6">
      <w:bookmarkStart w:id="37" w:name="sub_1030"/>
      <w:bookmarkEnd w:id="36"/>
      <w:r>
        <w:t>30. Назначение и выплата компенсации расходов на оплату жилого помещения и коммунальных услуг отдельным категориям граждан в Алтайском крае.</w:t>
      </w:r>
    </w:p>
    <w:p w:rsidR="000067D6" w:rsidRDefault="000067D6">
      <w:bookmarkStart w:id="38" w:name="sub_1031"/>
      <w:bookmarkEnd w:id="37"/>
      <w:r>
        <w:t>31. Назначение и выплата компенсации расходов на уплату взносов на капитальный ремонт общего имущества в многоквартирном доме отдельным категориям граждан в Алтайском крае.</w:t>
      </w:r>
    </w:p>
    <w:p w:rsidR="000067D6" w:rsidRDefault="000067D6">
      <w:bookmarkStart w:id="39" w:name="sub_1032"/>
      <w:bookmarkEnd w:id="38"/>
      <w:r>
        <w:t>32. Оформление и выдача удостоверений лицам, подвергшимся воздействию радиации вследствие аварии в 1957 году на производственном объединении "Маяк" и сбросов радиоактивных отходов в реку Теча.</w:t>
      </w:r>
    </w:p>
    <w:p w:rsidR="000067D6" w:rsidRDefault="000067D6">
      <w:bookmarkStart w:id="40" w:name="sub_1033"/>
      <w:bookmarkEnd w:id="39"/>
      <w:r>
        <w:t>33. Присвоение статуса "дети войны".</w:t>
      </w:r>
    </w:p>
    <w:p w:rsidR="000067D6" w:rsidRDefault="000067D6">
      <w:bookmarkStart w:id="41" w:name="sub_1034"/>
      <w:bookmarkEnd w:id="40"/>
      <w:r>
        <w:t>34. Назначение дополнительной пенсии детям,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региона.</w:t>
      </w:r>
    </w:p>
    <w:p w:rsidR="000067D6" w:rsidRDefault="000067D6">
      <w:bookmarkStart w:id="42" w:name="sub_1035"/>
      <w:bookmarkEnd w:id="41"/>
      <w:r>
        <w:t>35. Назначение и выплата пособия гражданам, усыновившим детей.</w:t>
      </w:r>
    </w:p>
    <w:p w:rsidR="000067D6" w:rsidRDefault="000067D6">
      <w:bookmarkStart w:id="43" w:name="sub_1036"/>
      <w:bookmarkEnd w:id="42"/>
      <w:r>
        <w:t>36. Назначение и выплата единовременного пособия при передаче ребенка на воспитание в семью.</w:t>
      </w:r>
    </w:p>
    <w:p w:rsidR="000067D6" w:rsidRDefault="000067D6">
      <w:bookmarkStart w:id="44" w:name="sub_1037"/>
      <w:bookmarkEnd w:id="43"/>
      <w:r>
        <w:t>37. Предоставление мер социальной поддержки многодетным семьям для подготовки детей к школе.</w:t>
      </w:r>
    </w:p>
    <w:bookmarkEnd w:id="44"/>
    <w:p w:rsidR="000067D6" w:rsidRDefault="000067D6"/>
    <w:p w:rsidR="000067D6" w:rsidRDefault="000067D6">
      <w:pPr>
        <w:pStyle w:val="1"/>
      </w:pPr>
      <w:bookmarkStart w:id="45" w:name="sub_102"/>
      <w:r>
        <w:t>В сфере сельского хозяйства</w:t>
      </w:r>
    </w:p>
    <w:bookmarkEnd w:id="45"/>
    <w:p w:rsidR="000067D6" w:rsidRDefault="000067D6"/>
    <w:p w:rsidR="000067D6" w:rsidRDefault="000067D6">
      <w:bookmarkStart w:id="46" w:name="sub_1038"/>
      <w:r>
        <w:t>38. Государственная услуга по предоставлению субсидий на возмещение части затрат на техническое перевооружение сельскохозяйственных товаропроизводителей.</w:t>
      </w:r>
    </w:p>
    <w:p w:rsidR="000067D6" w:rsidRDefault="000067D6">
      <w:bookmarkStart w:id="47" w:name="sub_1039"/>
      <w:bookmarkEnd w:id="46"/>
      <w:r>
        <w:t>39. Государственная услуга по предоставлению сельскохозяйственным товаропроизводителям и организациям по искусственному осеменению сельскохозяйственных животных субсидий на поддержку племенного животноводства.</w:t>
      </w:r>
    </w:p>
    <w:p w:rsidR="000067D6" w:rsidRDefault="000067D6">
      <w:bookmarkStart w:id="48" w:name="sub_1040"/>
      <w:bookmarkEnd w:id="47"/>
      <w:r>
        <w:t>40. Государственная услуга по предоставлению субсидий сельскохозяйственным товаропроизводителям в области растениеводства.</w:t>
      </w:r>
    </w:p>
    <w:p w:rsidR="000067D6" w:rsidRDefault="000067D6">
      <w:bookmarkStart w:id="49" w:name="sub_1041"/>
      <w:bookmarkEnd w:id="48"/>
      <w:r>
        <w:t>41. Государственная услуга по подготовке заключения о возможном использовании земель сельскохозяйственного назначения в дальнейшем для развития сельского хозяйства и о целесообразности перевода земель в иную категорию.</w:t>
      </w:r>
    </w:p>
    <w:p w:rsidR="000067D6" w:rsidRDefault="000067D6">
      <w:bookmarkStart w:id="50" w:name="sub_1042"/>
      <w:bookmarkEnd w:id="49"/>
      <w:r>
        <w:t>42. Государственная услуга по предоставлению субсидий на возмещение части процентной ставки по кредитам (займам) в агропромышленном комплексе.</w:t>
      </w:r>
    </w:p>
    <w:p w:rsidR="000067D6" w:rsidRDefault="000067D6">
      <w:bookmarkStart w:id="51" w:name="sub_1043"/>
      <w:bookmarkEnd w:id="50"/>
      <w:r>
        <w:lastRenderedPageBreak/>
        <w:t>43. Государственная услуга по предоставлению сельскохозяйственным товаропроизводителям субсидий на повышение продуктивности в молочном скотоводстве.</w:t>
      </w:r>
    </w:p>
    <w:p w:rsidR="000067D6" w:rsidRDefault="000067D6">
      <w:bookmarkStart w:id="52" w:name="sub_1044"/>
      <w:bookmarkEnd w:id="51"/>
      <w:r>
        <w:t>44. Государственная услуга по предоставлению целевых средств на возмещение части затрат сельскохозяйственных товаропроизводителей на уплату страховых премий по договорам сельскохозяйственного страхования.</w:t>
      </w:r>
    </w:p>
    <w:p w:rsidR="000067D6" w:rsidRDefault="000067D6">
      <w:bookmarkStart w:id="53" w:name="sub_1045"/>
      <w:bookmarkEnd w:id="52"/>
      <w:r>
        <w:t>45. Государственная услуга по предоставлению сельскохозяйственным товаропроизводителям из краевого бюджета субсидий на поддержку отдельных мероприятий в области животноводства.</w:t>
      </w:r>
    </w:p>
    <w:bookmarkEnd w:id="53"/>
    <w:p w:rsidR="000067D6" w:rsidRDefault="000067D6"/>
    <w:p w:rsidR="000067D6" w:rsidRDefault="000067D6">
      <w:pPr>
        <w:pStyle w:val="1"/>
      </w:pPr>
      <w:bookmarkStart w:id="54" w:name="sub_103"/>
      <w:r>
        <w:t>В сфере образования и науки</w:t>
      </w:r>
    </w:p>
    <w:bookmarkEnd w:id="54"/>
    <w:p w:rsidR="000067D6" w:rsidRDefault="000067D6"/>
    <w:p w:rsidR="000067D6" w:rsidRDefault="000067D6">
      <w:bookmarkStart w:id="55" w:name="sub_1046"/>
      <w:r>
        <w:t>46. Лицензирование образовательной деятельности.</w:t>
      </w:r>
    </w:p>
    <w:p w:rsidR="000067D6" w:rsidRDefault="000067D6">
      <w:bookmarkStart w:id="56" w:name="sub_1047"/>
      <w:bookmarkEnd w:id="55"/>
      <w:r>
        <w:t>47. Зачисление в общеобразовательную организацию.</w:t>
      </w:r>
    </w:p>
    <w:bookmarkEnd w:id="56"/>
    <w:p w:rsidR="000067D6" w:rsidRDefault="000067D6"/>
    <w:p w:rsidR="000067D6" w:rsidRDefault="000067D6">
      <w:pPr>
        <w:pStyle w:val="1"/>
      </w:pPr>
      <w:bookmarkStart w:id="57" w:name="sub_104"/>
      <w:r>
        <w:t>В сфере здравоохранения</w:t>
      </w:r>
    </w:p>
    <w:bookmarkEnd w:id="57"/>
    <w:p w:rsidR="000067D6" w:rsidRDefault="000067D6"/>
    <w:p w:rsidR="000067D6" w:rsidRDefault="000067D6">
      <w:bookmarkStart w:id="58" w:name="sub_1048"/>
      <w:r>
        <w:t>48. 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0067D6" w:rsidRDefault="000067D6">
      <w:bookmarkStart w:id="59" w:name="sub_1049"/>
      <w:bookmarkEnd w:id="58"/>
      <w:r>
        <w:t>49. Лицензирование фармацевтической деятельности.</w:t>
      </w:r>
    </w:p>
    <w:p w:rsidR="000067D6" w:rsidRDefault="000067D6">
      <w:bookmarkStart w:id="60" w:name="sub_1050"/>
      <w:bookmarkEnd w:id="59"/>
      <w:r>
        <w:t>50. Лицензирование деятельности по обороту наркотических средств, психотропных веществ и их прекурсоров, культивированию наркосодержащих растений.</w:t>
      </w:r>
    </w:p>
    <w:bookmarkEnd w:id="60"/>
    <w:p w:rsidR="000067D6" w:rsidRDefault="000067D6"/>
    <w:p w:rsidR="000067D6" w:rsidRDefault="000067D6">
      <w:pPr>
        <w:pStyle w:val="1"/>
      </w:pPr>
      <w:bookmarkStart w:id="61" w:name="sub_105"/>
      <w:r>
        <w:t>В сфере архивного дела</w:t>
      </w:r>
    </w:p>
    <w:bookmarkEnd w:id="61"/>
    <w:p w:rsidR="000067D6" w:rsidRDefault="000067D6"/>
    <w:p w:rsidR="000067D6" w:rsidRDefault="000067D6">
      <w:bookmarkStart w:id="62" w:name="sub_1051"/>
      <w:r>
        <w:t>51. Организация исполнения запросов российских и иностранных граждан, а также лиц без гражданства, связанных с реализацией их прав и свобод, оформление в установленном порядке архивных справок, направляемых в иностранные государства.</w:t>
      </w:r>
    </w:p>
    <w:bookmarkEnd w:id="62"/>
    <w:p w:rsidR="000067D6" w:rsidRDefault="000067D6">
      <w:r>
        <w:t>В сфере государственной охраны объектов культурного наследия</w:t>
      </w:r>
    </w:p>
    <w:p w:rsidR="000067D6" w:rsidRDefault="000067D6">
      <w:bookmarkStart w:id="63" w:name="sub_1052"/>
      <w:r>
        <w:t>52. Согласование проектной документации по сохранению объектов культурного наследия.</w:t>
      </w:r>
    </w:p>
    <w:p w:rsidR="000067D6" w:rsidRDefault="000067D6">
      <w:bookmarkStart w:id="64" w:name="sub_1053"/>
      <w:bookmarkEnd w:id="63"/>
      <w:r>
        <w:t>53. Выдача заданий и разрешений на проведение работ по сохранению объектов культурного наследия.</w:t>
      </w:r>
    </w:p>
    <w:bookmarkEnd w:id="64"/>
    <w:p w:rsidR="000067D6" w:rsidRDefault="000067D6"/>
    <w:p w:rsidR="000067D6" w:rsidRDefault="000067D6">
      <w:pPr>
        <w:pStyle w:val="1"/>
      </w:pPr>
      <w:bookmarkStart w:id="65" w:name="sub_106"/>
      <w:r>
        <w:t>В сфере охраны окружающей среды</w:t>
      </w:r>
    </w:p>
    <w:bookmarkEnd w:id="65"/>
    <w:p w:rsidR="000067D6" w:rsidRDefault="000067D6"/>
    <w:p w:rsidR="000067D6" w:rsidRDefault="000067D6">
      <w:bookmarkStart w:id="66" w:name="sub_1054"/>
      <w:r>
        <w:t>54. Выдача разрешения на выбросы стационарными источниками, находящимися на объектах хозяйственной и иной деятельности, за исключением объектов, подлежащих федеральному государственному экологическому контролю, вредных (загрязняющих) веществ в атмосферный воздух.</w:t>
      </w:r>
    </w:p>
    <w:p w:rsidR="000067D6" w:rsidRDefault="000067D6">
      <w:bookmarkStart w:id="67" w:name="sub_1055"/>
      <w:bookmarkEnd w:id="66"/>
      <w:r>
        <w:t>55. Утверждение проектов округов и зон санитарной охраны водных объектов и установление границ и режима зон охраны источников питьевого и хозяйственно-бытового водоснабжения.</w:t>
      </w:r>
    </w:p>
    <w:p w:rsidR="000067D6" w:rsidRDefault="000067D6">
      <w:bookmarkStart w:id="68" w:name="sub_1056"/>
      <w:bookmarkEnd w:id="67"/>
      <w:r>
        <w:t xml:space="preserve">56. Предоставление водных объектов, находящихся в собственности Алтайского края, а также водных объектов или их частей, находящихся в федеральной </w:t>
      </w:r>
      <w:r>
        <w:lastRenderedPageBreak/>
        <w:t>собственности и расположенных на территории Алтайского края, за исключением тех, которые предоставляются для обороны страны и безопасности государства, в пользование на основании договоров водопользования или решений о предоставлении водных объектов в пользование.</w:t>
      </w:r>
    </w:p>
    <w:p w:rsidR="000067D6" w:rsidRDefault="000067D6">
      <w:bookmarkStart w:id="69" w:name="sub_1057"/>
      <w:bookmarkEnd w:id="68"/>
      <w:r>
        <w:t>57. Организация и проведение государственной экологической экспертизы объектов регионального уровня.</w:t>
      </w:r>
    </w:p>
    <w:p w:rsidR="000067D6" w:rsidRDefault="000067D6">
      <w:bookmarkStart w:id="70" w:name="sub_1058"/>
      <w:bookmarkEnd w:id="69"/>
      <w:r>
        <w:t>58. Утверждение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0067D6" w:rsidRDefault="000067D6">
      <w:bookmarkStart w:id="71" w:name="sub_1059"/>
      <w:bookmarkEnd w:id="70"/>
      <w:r>
        <w:t>59. Предоставление права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ископаемых.</w:t>
      </w:r>
    </w:p>
    <w:bookmarkEnd w:id="71"/>
    <w:p w:rsidR="000067D6" w:rsidRDefault="000067D6"/>
    <w:p w:rsidR="000067D6" w:rsidRDefault="000067D6">
      <w:pPr>
        <w:pStyle w:val="1"/>
      </w:pPr>
      <w:bookmarkStart w:id="72" w:name="sub_107"/>
      <w:r>
        <w:t>В сфере строительства</w:t>
      </w:r>
    </w:p>
    <w:bookmarkEnd w:id="72"/>
    <w:p w:rsidR="000067D6" w:rsidRDefault="000067D6"/>
    <w:p w:rsidR="000067D6" w:rsidRDefault="000067D6">
      <w:bookmarkStart w:id="73" w:name="sub_1060"/>
      <w:r>
        <w:t>60. Выдача разрешений на строительство и ввод в эксплуатацию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при строительстве и реконструкции указанных объектов.</w:t>
      </w:r>
    </w:p>
    <w:bookmarkEnd w:id="73"/>
    <w:p w:rsidR="000067D6" w:rsidRDefault="000067D6"/>
    <w:p w:rsidR="000067D6" w:rsidRDefault="000067D6">
      <w:pPr>
        <w:pStyle w:val="1"/>
      </w:pPr>
      <w:bookmarkStart w:id="74" w:name="sub_108"/>
      <w:r>
        <w:t>В сфере имущественно-земельных отношений</w:t>
      </w:r>
    </w:p>
    <w:bookmarkEnd w:id="74"/>
    <w:p w:rsidR="000067D6" w:rsidRDefault="000067D6"/>
    <w:p w:rsidR="000067D6" w:rsidRDefault="000067D6">
      <w:bookmarkStart w:id="75" w:name="sub_1061"/>
      <w:r>
        <w:t>61. Предоставление в аренду, безвозмездное пользование, доверительное управление государственного имущества, находящегося в казне Алтайского края (за исключением жилых помещений и земельных участков).</w:t>
      </w:r>
    </w:p>
    <w:p w:rsidR="000067D6" w:rsidRDefault="000067D6">
      <w:bookmarkStart w:id="76" w:name="sub_1062"/>
      <w:bookmarkEnd w:id="75"/>
      <w:r>
        <w:t>62. Предоставление земельных участков, находящихся в собственности Алтайского края, или земельных участков, расположенных на территории городского округа - города Барнаула Алтайского края, государственная собственность на которые не разграничена, на которых расположены здания, сооружения.</w:t>
      </w:r>
    </w:p>
    <w:p w:rsidR="000067D6" w:rsidRDefault="000067D6">
      <w:bookmarkStart w:id="77" w:name="sub_1063"/>
      <w:bookmarkEnd w:id="76"/>
      <w:r>
        <w:t>63. Предоставление земельного участка, находящегося в собственности Алтайского края, или земельного участка, государственная собственность на который не разграничена, без проведения торгов.</w:t>
      </w:r>
    </w:p>
    <w:p w:rsidR="000067D6" w:rsidRDefault="000067D6">
      <w:bookmarkStart w:id="78" w:name="sub_1064"/>
      <w:bookmarkEnd w:id="77"/>
      <w:r>
        <w:t>64. Предварительное согласование предоставления земельного участка.</w:t>
      </w:r>
    </w:p>
    <w:p w:rsidR="000067D6" w:rsidRDefault="000067D6">
      <w:bookmarkStart w:id="79" w:name="sub_1065"/>
      <w:bookmarkEnd w:id="78"/>
      <w:r>
        <w:t>65. Передача в собственность граждан жилых помещений государственного жилищного фонда Алтайского края.</w:t>
      </w:r>
    </w:p>
    <w:bookmarkEnd w:id="79"/>
    <w:p w:rsidR="000067D6" w:rsidRDefault="000067D6"/>
    <w:p w:rsidR="000067D6" w:rsidRDefault="000067D6">
      <w:pPr>
        <w:pStyle w:val="1"/>
      </w:pPr>
      <w:bookmarkStart w:id="80" w:name="sub_109"/>
      <w:r>
        <w:t>В сфере охотничьего хозяйства</w:t>
      </w:r>
    </w:p>
    <w:bookmarkEnd w:id="80"/>
    <w:p w:rsidR="000067D6" w:rsidRDefault="000067D6"/>
    <w:p w:rsidR="000067D6" w:rsidRDefault="000067D6">
      <w:bookmarkStart w:id="81" w:name="sub_1066"/>
      <w:r>
        <w:t>66. Выдача и аннулирование охотничьих билетов единого федерального образца.</w:t>
      </w:r>
    </w:p>
    <w:bookmarkEnd w:id="81"/>
    <w:p w:rsidR="000067D6" w:rsidRDefault="000067D6"/>
    <w:p w:rsidR="000067D6" w:rsidRDefault="000067D6">
      <w:pPr>
        <w:pStyle w:val="1"/>
      </w:pPr>
      <w:bookmarkStart w:id="82" w:name="sub_110"/>
      <w:r>
        <w:t>В сфере развития туристско-рекреационного и санаторно-курортного комплексов</w:t>
      </w:r>
    </w:p>
    <w:bookmarkEnd w:id="82"/>
    <w:p w:rsidR="000067D6" w:rsidRDefault="000067D6"/>
    <w:p w:rsidR="000067D6" w:rsidRDefault="000067D6">
      <w:bookmarkStart w:id="83" w:name="sub_1067"/>
      <w:r>
        <w:t>67. Выдача, переоформление и аннулирование разрешений на осуществление деятельности по организации и проведению азартных игр в игорной зоне "Сибирская монета" на территории Алтайского района Алтайского края.</w:t>
      </w:r>
    </w:p>
    <w:p w:rsidR="000067D6" w:rsidRDefault="000067D6">
      <w:bookmarkStart w:id="84" w:name="sub_1068"/>
      <w:bookmarkEnd w:id="83"/>
      <w:r>
        <w:lastRenderedPageBreak/>
        <w:t>68. 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пляжи.</w:t>
      </w:r>
    </w:p>
    <w:bookmarkEnd w:id="84"/>
    <w:p w:rsidR="000067D6" w:rsidRDefault="000067D6"/>
    <w:p w:rsidR="000067D6" w:rsidRDefault="000067D6">
      <w:pPr>
        <w:pStyle w:val="1"/>
      </w:pPr>
      <w:bookmarkStart w:id="85" w:name="sub_111"/>
      <w:r>
        <w:t>В лесной сфере</w:t>
      </w:r>
    </w:p>
    <w:bookmarkEnd w:id="85"/>
    <w:p w:rsidR="000067D6" w:rsidRDefault="000067D6"/>
    <w:p w:rsidR="000067D6" w:rsidRDefault="000067D6">
      <w:bookmarkStart w:id="86" w:name="sub_1069"/>
      <w:r>
        <w:t>69. Предоставление лесных участков в аренду (без проведения аукционов), постоянное (бессрочное) пользование, безвозмездное срочное пользование.</w:t>
      </w:r>
    </w:p>
    <w:p w:rsidR="000067D6" w:rsidRDefault="000067D6">
      <w:bookmarkStart w:id="87" w:name="sub_1070"/>
      <w:bookmarkEnd w:id="86"/>
      <w:r>
        <w:t>70. Выдача разрешения на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насаждений.</w:t>
      </w:r>
    </w:p>
    <w:p w:rsidR="000067D6" w:rsidRDefault="000067D6">
      <w:bookmarkStart w:id="88" w:name="sub_1071"/>
      <w:bookmarkEnd w:id="87"/>
      <w:r>
        <w:t>71. Осуществление отбора приоритетных инвестиционных проектов в области освоения лесов.</w:t>
      </w:r>
    </w:p>
    <w:bookmarkEnd w:id="88"/>
    <w:p w:rsidR="000067D6" w:rsidRDefault="000067D6"/>
    <w:p w:rsidR="000067D6" w:rsidRDefault="000067D6">
      <w:pPr>
        <w:pStyle w:val="1"/>
      </w:pPr>
      <w:bookmarkStart w:id="89" w:name="sub_112"/>
      <w:r>
        <w:t>В сфере ветеринарии</w:t>
      </w:r>
    </w:p>
    <w:bookmarkEnd w:id="89"/>
    <w:p w:rsidR="000067D6" w:rsidRDefault="000067D6"/>
    <w:p w:rsidR="000067D6" w:rsidRDefault="000067D6">
      <w:bookmarkStart w:id="90" w:name="sub_1072"/>
      <w:r>
        <w:t>72. Регистрация специалистов в области ветеринарии, занимающихся предпринимательской деятельностью.</w:t>
      </w:r>
    </w:p>
    <w:p w:rsidR="000067D6" w:rsidRDefault="000067D6">
      <w:bookmarkStart w:id="91" w:name="sub_1073"/>
      <w:bookmarkEnd w:id="90"/>
      <w:r>
        <w:t>73. Выдача заключений при предоставлении земельных участков под строительство предприятий по производству и хранению продуктов животноводства о соответствии их размещения ветеринарным нормам и правилам.</w:t>
      </w:r>
    </w:p>
    <w:bookmarkEnd w:id="91"/>
    <w:p w:rsidR="000067D6" w:rsidRDefault="000067D6"/>
    <w:p w:rsidR="000067D6" w:rsidRDefault="000067D6">
      <w:pPr>
        <w:pStyle w:val="1"/>
      </w:pPr>
      <w:bookmarkStart w:id="92" w:name="sub_113"/>
      <w:r>
        <w:t>В сфере труда и занятости населения</w:t>
      </w:r>
    </w:p>
    <w:bookmarkEnd w:id="92"/>
    <w:p w:rsidR="000067D6" w:rsidRDefault="000067D6"/>
    <w:p w:rsidR="000067D6" w:rsidRDefault="000067D6">
      <w:bookmarkStart w:id="93" w:name="sub_1074"/>
      <w:r>
        <w:t>74. Осуществление социальных выплат гражданам, признанным в установленном порядке безработными.</w:t>
      </w:r>
    </w:p>
    <w:p w:rsidR="000067D6" w:rsidRDefault="000067D6">
      <w:bookmarkStart w:id="94" w:name="sub_1075"/>
      <w:bookmarkEnd w:id="93"/>
      <w:r>
        <w:t>75. Содействие гражданам в поиске подходящей работы, а работодателям в подборе необходимых работников.</w:t>
      </w:r>
    </w:p>
    <w:p w:rsidR="000067D6" w:rsidRDefault="000067D6">
      <w:bookmarkStart w:id="95" w:name="sub_1076"/>
      <w:bookmarkEnd w:id="94"/>
      <w:r>
        <w:t>76. Выдача заключений государственной экспертизы условий труда.</w:t>
      </w:r>
    </w:p>
    <w:p w:rsidR="000067D6" w:rsidRDefault="000067D6">
      <w:bookmarkStart w:id="96" w:name="sub_1077"/>
      <w:bookmarkEnd w:id="95"/>
      <w:r>
        <w:t>77. Уведомительная регистрация коллективных договоров.</w:t>
      </w:r>
    </w:p>
    <w:bookmarkEnd w:id="96"/>
    <w:p w:rsidR="000067D6" w:rsidRDefault="000067D6"/>
    <w:p w:rsidR="000067D6" w:rsidRDefault="000067D6">
      <w:pPr>
        <w:pStyle w:val="1"/>
      </w:pPr>
      <w:bookmarkStart w:id="97" w:name="sub_114"/>
      <w:r>
        <w:t>В сфере регулирования предпринимательской деятельности</w:t>
      </w:r>
    </w:p>
    <w:bookmarkEnd w:id="97"/>
    <w:p w:rsidR="000067D6" w:rsidRDefault="000067D6"/>
    <w:p w:rsidR="000067D6" w:rsidRDefault="000067D6">
      <w:bookmarkStart w:id="98" w:name="sub_1078"/>
      <w:r>
        <w:t>78. Лицензирование деятельности по заготовке, хранению, переработке и реализации лома черных и цветных металлов.</w:t>
      </w:r>
    </w:p>
    <w:p w:rsidR="000067D6" w:rsidRDefault="000067D6">
      <w:bookmarkStart w:id="99" w:name="sub_1079"/>
      <w:bookmarkEnd w:id="98"/>
      <w:r>
        <w:t>79. Лицензирование розничной продажи алкогольной продукции.</w:t>
      </w:r>
    </w:p>
    <w:bookmarkEnd w:id="99"/>
    <w:p w:rsidR="000067D6" w:rsidRDefault="000067D6"/>
    <w:p w:rsidR="000067D6" w:rsidRDefault="000067D6">
      <w:pPr>
        <w:pStyle w:val="1"/>
      </w:pPr>
      <w:bookmarkStart w:id="100" w:name="sub_115"/>
      <w:r>
        <w:t>Иные услуги</w:t>
      </w:r>
    </w:p>
    <w:bookmarkEnd w:id="100"/>
    <w:p w:rsidR="000067D6" w:rsidRDefault="000067D6"/>
    <w:p w:rsidR="000067D6" w:rsidRDefault="000067D6">
      <w:bookmarkStart w:id="101" w:name="sub_1080"/>
      <w:r>
        <w:t>80. Прием органами опеки и попечительства документов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недееспособными).</w:t>
      </w:r>
    </w:p>
    <w:p w:rsidR="000067D6" w:rsidRDefault="000067D6">
      <w:bookmarkStart w:id="102" w:name="sub_1081"/>
      <w:bookmarkEnd w:id="101"/>
      <w:r>
        <w:t xml:space="preserve">81. Проведение экспертизы инвестиционных проектов и выдача заключений для предоставления субсидий за счет средств краевого бюджета предприятиям пищевой, перерабатывающей и фармацевтической промышленности по инвестиционным </w:t>
      </w:r>
      <w:r>
        <w:lastRenderedPageBreak/>
        <w:t>банковским кредитам, налогу на имущество и налогу на прибыль.</w:t>
      </w:r>
    </w:p>
    <w:p w:rsidR="000067D6" w:rsidRDefault="000067D6">
      <w:bookmarkStart w:id="103" w:name="sub_1082"/>
      <w:bookmarkEnd w:id="102"/>
      <w:r>
        <w:t>82. Допуск к управлению самоходными машинами и выдача удостоверений тракториста-машиниста (тракториста).</w:t>
      </w:r>
    </w:p>
    <w:bookmarkEnd w:id="103"/>
    <w:p w:rsidR="000067D6" w:rsidRDefault="000067D6"/>
    <w:p w:rsidR="000067D6" w:rsidRDefault="000067D6">
      <w:pPr>
        <w:pStyle w:val="1"/>
      </w:pPr>
      <w:bookmarkStart w:id="104" w:name="sub_200"/>
      <w:r>
        <w:t>II. Муниципальные услуги, при оказании которых необходимо межведомственное информационное взаимодействие</w:t>
      </w:r>
    </w:p>
    <w:bookmarkEnd w:id="104"/>
    <w:p w:rsidR="000067D6" w:rsidRDefault="000067D6"/>
    <w:p w:rsidR="000067D6" w:rsidRDefault="000067D6">
      <w:pPr>
        <w:pStyle w:val="1"/>
      </w:pPr>
      <w:bookmarkStart w:id="105" w:name="sub_201"/>
      <w:r>
        <w:t>В сфере транспорта и жилищно-коммунального хозяйства</w:t>
      </w:r>
    </w:p>
    <w:bookmarkEnd w:id="105"/>
    <w:p w:rsidR="000067D6" w:rsidRDefault="000067D6"/>
    <w:p w:rsidR="000067D6" w:rsidRDefault="000067D6">
      <w:bookmarkStart w:id="106" w:name="sub_2001"/>
      <w:r>
        <w:t>1. 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грузов.</w:t>
      </w:r>
    </w:p>
    <w:p w:rsidR="000067D6" w:rsidRDefault="000067D6">
      <w:bookmarkStart w:id="107" w:name="sub_2002"/>
      <w:bookmarkEnd w:id="106"/>
      <w:r>
        <w:t>2. Постановка на учет граждан в качестве нуждающихся в жилых помещениях, предоставляемых по договорам социального найма.</w:t>
      </w:r>
    </w:p>
    <w:p w:rsidR="000067D6" w:rsidRDefault="000067D6">
      <w:bookmarkStart w:id="108" w:name="sub_2003"/>
      <w:bookmarkEnd w:id="107"/>
      <w:r>
        <w:t>3. Прием заявлений и выдача документов о согласовании переустройства и (или) перепланировки жилого помещения.</w:t>
      </w:r>
    </w:p>
    <w:p w:rsidR="000067D6" w:rsidRDefault="000067D6">
      <w:bookmarkStart w:id="109" w:name="sub_2004"/>
      <w:bookmarkEnd w:id="108"/>
      <w:r>
        <w:t>4. Принятие документов, а также выдача уведомлений о переводе или об отказе в переводе жилого помещения в нежилое или нежилого помещения в жилое.</w:t>
      </w:r>
    </w:p>
    <w:p w:rsidR="000067D6" w:rsidRDefault="000067D6">
      <w:bookmarkStart w:id="110" w:name="sub_2005"/>
      <w:bookmarkEnd w:id="109"/>
      <w:r>
        <w:t>5. 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найма.</w:t>
      </w:r>
    </w:p>
    <w:p w:rsidR="000067D6" w:rsidRDefault="000067D6">
      <w:bookmarkStart w:id="111" w:name="sub_2006"/>
      <w:bookmarkEnd w:id="110"/>
      <w:r>
        <w:t>6. Предоставление жилого помещения по договору социального найма.</w:t>
      </w:r>
    </w:p>
    <w:p w:rsidR="000067D6" w:rsidRDefault="000067D6">
      <w:bookmarkStart w:id="112" w:name="sub_2007"/>
      <w:bookmarkEnd w:id="111"/>
      <w:r>
        <w:t>7. Предоставление жилого помещения муниципального специализированного жилищного фонда.</w:t>
      </w:r>
    </w:p>
    <w:p w:rsidR="000067D6" w:rsidRDefault="000067D6">
      <w:bookmarkStart w:id="113" w:name="sub_2008"/>
      <w:bookmarkEnd w:id="112"/>
      <w:r>
        <w:t>8. Предоставление отдельным категориям граждан компенсаций расходов на оплату жилищно-коммунальных услуг.</w:t>
      </w:r>
    </w:p>
    <w:p w:rsidR="000067D6" w:rsidRDefault="000067D6">
      <w:bookmarkStart w:id="114" w:name="sub_2009"/>
      <w:bookmarkEnd w:id="113"/>
      <w:r>
        <w:t>9. Передача в муниципальную собственность муниципального образования городского округа - города Барнаула Алтайского края ранее приватизированного жилого помещения.</w:t>
      </w:r>
    </w:p>
    <w:p w:rsidR="000067D6" w:rsidRDefault="000067D6">
      <w:bookmarkStart w:id="115" w:name="sub_2010"/>
      <w:bookmarkEnd w:id="114"/>
      <w:r>
        <w:t>10. Согласование обмена жилыми помещениями, предоставленными по договорам социального найма.</w:t>
      </w:r>
    </w:p>
    <w:p w:rsidR="000067D6" w:rsidRDefault="000067D6">
      <w:bookmarkStart w:id="116" w:name="sub_2011"/>
      <w:bookmarkEnd w:id="115"/>
      <w:r>
        <w:t>11. Ведение учета граждан, нуждающихся в получении жилой площади в муниципальном общежитии.</w:t>
      </w:r>
    </w:p>
    <w:p w:rsidR="000067D6" w:rsidRDefault="000067D6">
      <w:bookmarkStart w:id="117" w:name="sub_2012"/>
      <w:bookmarkEnd w:id="116"/>
      <w:r>
        <w:t>12. Оформление договора социального найма жилого помещения муниципального жилищного фонда.</w:t>
      </w:r>
    </w:p>
    <w:p w:rsidR="000067D6" w:rsidRDefault="000067D6">
      <w:bookmarkStart w:id="118" w:name="sub_2013"/>
      <w:bookmarkEnd w:id="117"/>
      <w:r>
        <w:t>13. Предоставление информации об очередности предоставления жилых помещений на условиях социального найма.</w:t>
      </w:r>
    </w:p>
    <w:p w:rsidR="000067D6" w:rsidRDefault="000067D6">
      <w:bookmarkStart w:id="119" w:name="sub_2014"/>
      <w:bookmarkEnd w:id="118"/>
      <w:r>
        <w:t>14. Признание граждан малоимущими в целях принятия на учет в качестве нуждающихся в жилых помещениях, предоставляемых по договорам социального найма.</w:t>
      </w:r>
    </w:p>
    <w:bookmarkEnd w:id="119"/>
    <w:p w:rsidR="000067D6" w:rsidRDefault="000067D6"/>
    <w:p w:rsidR="000067D6" w:rsidRDefault="000067D6">
      <w:pPr>
        <w:pStyle w:val="1"/>
      </w:pPr>
      <w:bookmarkStart w:id="120" w:name="sub_202"/>
      <w:r>
        <w:t>В сфере имущественно-земельных отношений, строительства и регулирования предпринимательской деятельности</w:t>
      </w:r>
    </w:p>
    <w:bookmarkEnd w:id="120"/>
    <w:p w:rsidR="000067D6" w:rsidRDefault="000067D6"/>
    <w:p w:rsidR="000067D6" w:rsidRDefault="000067D6">
      <w:bookmarkStart w:id="121" w:name="sub_2015"/>
      <w:r>
        <w:t>15. Выдача разрешений на строительство и ввод объектов в эксплуатацию.</w:t>
      </w:r>
    </w:p>
    <w:p w:rsidR="000067D6" w:rsidRDefault="000067D6">
      <w:bookmarkStart w:id="122" w:name="sub_2016"/>
      <w:bookmarkEnd w:id="121"/>
      <w:r>
        <w:t>16. Выдача разрешения на установку рекламной конструкции.</w:t>
      </w:r>
    </w:p>
    <w:p w:rsidR="000067D6" w:rsidRDefault="000067D6">
      <w:bookmarkStart w:id="123" w:name="sub_2017"/>
      <w:bookmarkEnd w:id="122"/>
      <w:r>
        <w:t>17. Выдача градостроительного плана земельного участка.</w:t>
      </w:r>
    </w:p>
    <w:p w:rsidR="000067D6" w:rsidRDefault="000067D6">
      <w:bookmarkStart w:id="124" w:name="sub_2018"/>
      <w:bookmarkEnd w:id="123"/>
      <w:r>
        <w:t>18. Оформление прав на земельные участки.</w:t>
      </w:r>
    </w:p>
    <w:p w:rsidR="000067D6" w:rsidRDefault="000067D6">
      <w:bookmarkStart w:id="125" w:name="sub_2019"/>
      <w:bookmarkEnd w:id="124"/>
      <w:r>
        <w:lastRenderedPageBreak/>
        <w:t>19. Предоставление муниципального имущества в аренду, в безвозмездное пользование.</w:t>
      </w:r>
    </w:p>
    <w:p w:rsidR="000067D6" w:rsidRDefault="000067D6">
      <w:bookmarkStart w:id="126" w:name="sub_2020"/>
      <w:bookmarkEnd w:id="125"/>
      <w:r>
        <w:t>20.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</w:r>
    </w:p>
    <w:p w:rsidR="000067D6" w:rsidRDefault="000067D6">
      <w:bookmarkStart w:id="127" w:name="sub_2021"/>
      <w:bookmarkEnd w:id="126"/>
      <w:r>
        <w:t>21. Выдача разрешений на право организации розничного рынка.</w:t>
      </w:r>
    </w:p>
    <w:p w:rsidR="000067D6" w:rsidRDefault="000067D6">
      <w:bookmarkStart w:id="128" w:name="sub_2022"/>
      <w:bookmarkEnd w:id="127"/>
      <w:r>
        <w:t>22. Предоставление информации о топографических планах масштаба 1:500 с определением необходимости выполнения корректуры топографического материала.</w:t>
      </w:r>
    </w:p>
    <w:p w:rsidR="000067D6" w:rsidRDefault="000067D6">
      <w:bookmarkStart w:id="129" w:name="sub_2023"/>
      <w:bookmarkEnd w:id="128"/>
      <w:r>
        <w:t>23. Образование земельных участков.</w:t>
      </w:r>
    </w:p>
    <w:p w:rsidR="000067D6" w:rsidRDefault="000067D6">
      <w:bookmarkStart w:id="130" w:name="sub_2024"/>
      <w:bookmarkEnd w:id="129"/>
      <w:r>
        <w:t>24. Предоставление компенсационных выплат отдельным категориям граждан по уплате земельного налога и арендной платы за землю.</w:t>
      </w:r>
    </w:p>
    <w:p w:rsidR="000067D6" w:rsidRDefault="000067D6">
      <w:bookmarkStart w:id="131" w:name="sub_2025"/>
      <w:bookmarkEnd w:id="130"/>
      <w:r>
        <w:t>25. Подготовка и выдача технических заключений о наличии (отсутствии) градостроительных ограничений.</w:t>
      </w:r>
    </w:p>
    <w:p w:rsidR="000067D6" w:rsidRDefault="000067D6">
      <w:bookmarkStart w:id="132" w:name="sub_2026"/>
      <w:bookmarkEnd w:id="131"/>
      <w:r>
        <w:t>26.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0067D6" w:rsidRDefault="000067D6">
      <w:bookmarkStart w:id="133" w:name="sub_2027"/>
      <w:bookmarkEnd w:id="132"/>
      <w:r>
        <w:t>27. Выдача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067D6" w:rsidRDefault="000067D6">
      <w:bookmarkStart w:id="134" w:name="sub_2028"/>
      <w:bookmarkEnd w:id="133"/>
      <w:r>
        <w:t>28. Прекращение права на земельный участок.</w:t>
      </w:r>
    </w:p>
    <w:p w:rsidR="000067D6" w:rsidRDefault="000067D6">
      <w:bookmarkStart w:id="135" w:name="sub_2029"/>
      <w:bookmarkEnd w:id="134"/>
      <w:r>
        <w:t>29. Предоставление прав владения и (или) пользования муниципальным имуществом без проведения торгов.</w:t>
      </w:r>
    </w:p>
    <w:p w:rsidR="000067D6" w:rsidRDefault="000067D6">
      <w:bookmarkStart w:id="136" w:name="sub_2030"/>
      <w:bookmarkEnd w:id="135"/>
      <w:r>
        <w:t>30. Учет граждан, имеющих трех и более детей, желающих приобрести земельные участки.</w:t>
      </w:r>
    </w:p>
    <w:p w:rsidR="000067D6" w:rsidRDefault="000067D6">
      <w:bookmarkStart w:id="137" w:name="sub_2031"/>
      <w:bookmarkEnd w:id="136"/>
      <w:r>
        <w:t>31. Предоставление копий (дубликатов) архивных документов, подтверждающих право на землю.</w:t>
      </w:r>
    </w:p>
    <w:p w:rsidR="000067D6" w:rsidRDefault="000067D6">
      <w:bookmarkStart w:id="138" w:name="sub_2032"/>
      <w:bookmarkEnd w:id="137"/>
      <w:r>
        <w:t>32. Заключение соглашения об установлении сервитута.</w:t>
      </w:r>
    </w:p>
    <w:p w:rsidR="000067D6" w:rsidRDefault="000067D6">
      <w:bookmarkStart w:id="139" w:name="sub_2033"/>
      <w:bookmarkEnd w:id="138"/>
      <w:r>
        <w:t>33. Выдача согласования на организацию ярмарки.</w:t>
      </w:r>
    </w:p>
    <w:p w:rsidR="000067D6" w:rsidRDefault="000067D6">
      <w:bookmarkStart w:id="140" w:name="sub_2034"/>
      <w:bookmarkEnd w:id="139"/>
      <w:r>
        <w:t>34. Выдача разрешения на обрезку деревьев.</w:t>
      </w:r>
    </w:p>
    <w:p w:rsidR="000067D6" w:rsidRDefault="000067D6">
      <w:bookmarkStart w:id="141" w:name="sub_2035"/>
      <w:bookmarkEnd w:id="140"/>
      <w:r>
        <w:t>35. Предоставление в собственность садоводческого, огороднического, дачного некоммерческого объединения граждан земельного участка, относящегося к имуществу общего пользования указанного объединения.</w:t>
      </w:r>
    </w:p>
    <w:p w:rsidR="000067D6" w:rsidRDefault="000067D6">
      <w:bookmarkStart w:id="142" w:name="sub_2036"/>
      <w:bookmarkEnd w:id="141"/>
      <w:r>
        <w:t>36. Предоставление в собственность членам садоводческого, огороднического, дачного некоммерческого объединения граждан земельных участков, образованных из земельного участка, предоставленного такому объединению для ведения садоводства, огородничества, дачного хозяйства.</w:t>
      </w:r>
    </w:p>
    <w:p w:rsidR="000067D6" w:rsidRDefault="000067D6">
      <w:bookmarkStart w:id="143" w:name="sub_2037"/>
      <w:bookmarkEnd w:id="142"/>
      <w:r>
        <w:t>37. 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0067D6" w:rsidRDefault="000067D6">
      <w:bookmarkStart w:id="144" w:name="sub_2038"/>
      <w:bookmarkEnd w:id="143"/>
      <w:r>
        <w:t>38. Утверждение схемы расположения земельных участков на кадастровом плане или кадастровой карте территорий.</w:t>
      </w:r>
    </w:p>
    <w:p w:rsidR="000067D6" w:rsidRDefault="000067D6">
      <w:bookmarkStart w:id="145" w:name="sub_2039"/>
      <w:bookmarkEnd w:id="144"/>
      <w:r>
        <w:t>39.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067D6" w:rsidRDefault="000067D6">
      <w:bookmarkStart w:id="146" w:name="sub_2040"/>
      <w:bookmarkEnd w:id="145"/>
      <w:r>
        <w:t>40.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067D6" w:rsidRDefault="000067D6">
      <w:bookmarkStart w:id="147" w:name="sub_2041"/>
      <w:bookmarkEnd w:id="146"/>
      <w:r>
        <w:t>41. Предоставление выписки из Реестра объектов муниципальной собственности.</w:t>
      </w:r>
    </w:p>
    <w:p w:rsidR="000067D6" w:rsidRDefault="000067D6">
      <w:bookmarkStart w:id="148" w:name="sub_2042"/>
      <w:bookmarkEnd w:id="147"/>
      <w:r>
        <w:t xml:space="preserve">42. Предоставление земельных участков, находящихся в муниципальной </w:t>
      </w:r>
      <w:r>
        <w:lastRenderedPageBreak/>
        <w:t>собственности, и земельных участков, государственная собственность на которые не разграничена, без проведения торгов.</w:t>
      </w:r>
    </w:p>
    <w:p w:rsidR="000067D6" w:rsidRDefault="000067D6">
      <w:bookmarkStart w:id="149" w:name="sub_2043"/>
      <w:bookmarkEnd w:id="148"/>
      <w:r>
        <w:t>43. 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сервитута.</w:t>
      </w:r>
    </w:p>
    <w:p w:rsidR="000067D6" w:rsidRDefault="000067D6">
      <w:bookmarkStart w:id="150" w:name="sub_2044"/>
      <w:bookmarkEnd w:id="149"/>
      <w:r>
        <w:t>44. Выдача разрешений (ордеров) на проведение земельных работ.</w:t>
      </w:r>
    </w:p>
    <w:p w:rsidR="000067D6" w:rsidRDefault="000067D6">
      <w:bookmarkStart w:id="151" w:name="sub_2045"/>
      <w:bookmarkEnd w:id="150"/>
      <w:r>
        <w:t>45. 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торгов.</w:t>
      </w:r>
    </w:p>
    <w:bookmarkEnd w:id="151"/>
    <w:p w:rsidR="000067D6" w:rsidRDefault="000067D6"/>
    <w:p w:rsidR="000067D6" w:rsidRDefault="000067D6">
      <w:pPr>
        <w:pStyle w:val="1"/>
      </w:pPr>
      <w:bookmarkStart w:id="152" w:name="sub_203"/>
      <w:r>
        <w:t>В сфере образования и науки</w:t>
      </w:r>
    </w:p>
    <w:bookmarkEnd w:id="152"/>
    <w:p w:rsidR="000067D6" w:rsidRDefault="000067D6"/>
    <w:p w:rsidR="000067D6" w:rsidRDefault="000067D6">
      <w:bookmarkStart w:id="153" w:name="sub_2046"/>
      <w:r>
        <w:t>46. Зачисление в общеобразовательную организацию.</w:t>
      </w:r>
    </w:p>
    <w:p w:rsidR="000067D6" w:rsidRDefault="000067D6">
      <w:bookmarkStart w:id="154" w:name="sub_2047"/>
      <w:bookmarkEnd w:id="153"/>
      <w:r>
        <w:t>47.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bookmarkEnd w:id="154"/>
    <w:p w:rsidR="000067D6" w:rsidRDefault="000067D6"/>
    <w:p w:rsidR="000067D6" w:rsidRDefault="000067D6">
      <w:pPr>
        <w:pStyle w:val="1"/>
      </w:pPr>
      <w:bookmarkStart w:id="155" w:name="sub_204"/>
      <w:r>
        <w:t>Иные услуги</w:t>
      </w:r>
    </w:p>
    <w:bookmarkEnd w:id="155"/>
    <w:p w:rsidR="000067D6" w:rsidRDefault="000067D6"/>
    <w:p w:rsidR="000067D6" w:rsidRDefault="000067D6">
      <w:bookmarkStart w:id="156" w:name="sub_2048"/>
      <w:r>
        <w:t>48. Установление, изменение тарифов на услуги, предоставляемые муниципальными предприятиями, учреждениями, и работы, выполняемые муниципальными предприятиями, учреждениями.</w:t>
      </w:r>
    </w:p>
    <w:p w:rsidR="000067D6" w:rsidRDefault="000067D6">
      <w:bookmarkStart w:id="157" w:name="sub_2049"/>
      <w:bookmarkEnd w:id="156"/>
      <w:r>
        <w:t>49. Предоставление единовременной компенсационной выплаты отдельным категориям граждан, осуществляющих газификацию домовладений.</w:t>
      </w:r>
    </w:p>
    <w:p w:rsidR="000067D6" w:rsidRDefault="000067D6">
      <w:bookmarkStart w:id="158" w:name="sub_2050"/>
      <w:bookmarkEnd w:id="157"/>
      <w:r>
        <w:t>50. Выдача разрешения на право использования герба города Барнаула юридическими лицами и индивидуальными предпринимателями в коммерческих целях.</w:t>
      </w:r>
    </w:p>
    <w:p w:rsidR="000067D6" w:rsidRDefault="000067D6">
      <w:bookmarkStart w:id="159" w:name="sub_2051"/>
      <w:bookmarkEnd w:id="158"/>
      <w:r>
        <w:t>51. Предоставление компенсации затрат гражданам, осуществившим государственную регистрацию права собственности на индивидуальный жилой дом.</w:t>
      </w:r>
    </w:p>
    <w:p w:rsidR="000067D6" w:rsidRDefault="000067D6">
      <w:bookmarkStart w:id="160" w:name="sub_2052"/>
      <w:bookmarkEnd w:id="159"/>
      <w:r>
        <w:t>52. Социальная поддержка и социальное обслуживание детей-сирот, безнадзорных детей, детей, оставшихся без попечения родителей.</w:t>
      </w:r>
    </w:p>
    <w:p w:rsidR="000067D6" w:rsidRDefault="000067D6">
      <w:bookmarkStart w:id="161" w:name="sub_2053"/>
      <w:bookmarkEnd w:id="160"/>
      <w:r>
        <w:t>53. Постановка на учет граждан, испытывающих потребность в древесине для собственных нужд.</w:t>
      </w:r>
    </w:p>
    <w:p w:rsidR="000067D6" w:rsidRDefault="000067D6">
      <w:bookmarkStart w:id="162" w:name="sub_2054"/>
      <w:bookmarkEnd w:id="161"/>
      <w:r>
        <w:t>54. Выплата ежемесячной доплаты к страховой пенсии по старости (инвалидности) отдельным категориям граждан.</w:t>
      </w:r>
    </w:p>
    <w:p w:rsidR="000067D6" w:rsidRDefault="000067D6">
      <w:bookmarkStart w:id="163" w:name="sub_2055"/>
      <w:bookmarkEnd w:id="162"/>
      <w:r>
        <w:t>55. Компенсация расходов малоимущих граждан по уплате налога на имущество физических лиц.</w:t>
      </w:r>
    </w:p>
    <w:p w:rsidR="000067D6" w:rsidRDefault="000067D6">
      <w:bookmarkStart w:id="164" w:name="sub_2056"/>
      <w:bookmarkEnd w:id="163"/>
      <w:r>
        <w:t>56. Установление, выплата и увеличение пенсии за выслугу лет лицам, замещавшим должности муниципальной службы города Бийска, доплаты к пенсии лицам, замещавшим выборные муниципальные должности города Бийска.</w:t>
      </w:r>
    </w:p>
    <w:p w:rsidR="000067D6" w:rsidRDefault="000067D6">
      <w:bookmarkStart w:id="165" w:name="sub_2057"/>
      <w:bookmarkEnd w:id="164"/>
      <w:r>
        <w:t>57. Оформление, выдача и использование Социальной карты города Бийска.</w:t>
      </w:r>
    </w:p>
    <w:p w:rsidR="000067D6" w:rsidRDefault="000067D6">
      <w:bookmarkStart w:id="166" w:name="sub_2058"/>
      <w:bookmarkEnd w:id="165"/>
      <w:r>
        <w:t>58. Компенсация стоимости единого проездного билета.</w:t>
      </w:r>
    </w:p>
    <w:p w:rsidR="000067D6" w:rsidRDefault="000067D6">
      <w:bookmarkStart w:id="167" w:name="sub_2059"/>
      <w:bookmarkEnd w:id="166"/>
      <w:r>
        <w:t>59. Предоставление компенсационных выплат на питание обучающихся муниципальных бюджетных общеобразовательных учреждений города Бийска, нуждающихся в социальной поддержке.</w:t>
      </w:r>
    </w:p>
    <w:p w:rsidR="000067D6" w:rsidRDefault="000067D6">
      <w:bookmarkStart w:id="168" w:name="sub_2060"/>
      <w:bookmarkEnd w:id="167"/>
      <w:r>
        <w:t>60. Выдача разрешения на снос зеленых насаждений.</w:t>
      </w:r>
    </w:p>
    <w:bookmarkEnd w:id="168"/>
    <w:p w:rsidR="000067D6" w:rsidRDefault="000067D6"/>
    <w:sectPr w:rsidR="000067D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3"/>
    <w:rsid w:val="000067D6"/>
    <w:rsid w:val="007B52F3"/>
    <w:rsid w:val="009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 госуслуги</cp:lastModifiedBy>
  <cp:revision>2</cp:revision>
  <dcterms:created xsi:type="dcterms:W3CDTF">2018-09-26T02:29:00Z</dcterms:created>
  <dcterms:modified xsi:type="dcterms:W3CDTF">2018-09-26T02:29:00Z</dcterms:modified>
</cp:coreProperties>
</file>